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0DE0D" w14:textId="77777777" w:rsidR="00BE2E76" w:rsidRPr="00C50DBD" w:rsidRDefault="000F4A31" w:rsidP="00BE2E76">
      <w:pPr>
        <w:rPr>
          <w:rFonts w:ascii="Arial" w:hAnsi="Arial" w:cs="Arial"/>
          <w:sz w:val="2"/>
          <w:szCs w:val="2"/>
          <w:lang w:val="fr-CH"/>
        </w:rPr>
      </w:pPr>
      <w:r w:rsidRPr="00C50DBD">
        <w:rPr>
          <w:rFonts w:ascii="Arial" w:hAnsi="Arial" w:cs="Arial"/>
          <w:sz w:val="2"/>
          <w:szCs w:val="2"/>
          <w:lang w:val="fr-CH"/>
        </w:rPr>
        <w:t xml:space="preserve"> </w:t>
      </w:r>
    </w:p>
    <w:p w14:paraId="7A2977D0" w14:textId="773D4811" w:rsidR="009F6B5B" w:rsidRPr="00C50DBD" w:rsidRDefault="006347EA" w:rsidP="00950A79">
      <w:pPr>
        <w:tabs>
          <w:tab w:val="left" w:pos="1440"/>
          <w:tab w:val="right" w:leader="underscore" w:pos="3960"/>
        </w:tabs>
        <w:spacing w:after="120"/>
        <w:rPr>
          <w:rFonts w:ascii="Arial" w:hAnsi="Arial" w:cs="Arial"/>
          <w:b/>
          <w:sz w:val="28"/>
          <w:szCs w:val="28"/>
          <w:lang w:val="fr-CH"/>
        </w:rPr>
      </w:pPr>
      <w:r w:rsidRPr="00C50DBD">
        <w:rPr>
          <w:rFonts w:ascii="Arial" w:hAnsi="Arial" w:cs="Arial"/>
          <w:b/>
          <w:sz w:val="28"/>
          <w:szCs w:val="28"/>
          <w:lang w:val="fr-CH"/>
        </w:rPr>
        <w:t>Appréciation du projet de construction par les sapeurs-pompiers</w:t>
      </w:r>
      <w:r w:rsidR="00CF6A73" w:rsidRPr="00C50DBD">
        <w:rPr>
          <w:rFonts w:ascii="Arial" w:hAnsi="Arial" w:cs="Arial"/>
          <w:b/>
          <w:sz w:val="28"/>
          <w:szCs w:val="28"/>
          <w:lang w:val="fr-CH"/>
        </w:rPr>
        <w:t xml:space="preserve"> </w:t>
      </w:r>
    </w:p>
    <w:p w14:paraId="7AE84D7F" w14:textId="77777777" w:rsidR="00070A6F" w:rsidRPr="00C50DBD" w:rsidRDefault="00070A6F" w:rsidP="009F3A41">
      <w:pPr>
        <w:tabs>
          <w:tab w:val="left" w:pos="1440"/>
          <w:tab w:val="right" w:leader="underscore" w:pos="3960"/>
        </w:tabs>
        <w:rPr>
          <w:rFonts w:ascii="Arial" w:hAnsi="Arial" w:cs="Arial"/>
          <w:b/>
          <w:lang w:val="fr-CH"/>
        </w:rPr>
      </w:pPr>
    </w:p>
    <w:p w14:paraId="596E7A09" w14:textId="7BC420CE" w:rsidR="008367B8" w:rsidRPr="00C50DBD" w:rsidRDefault="004422D2" w:rsidP="009F3A41">
      <w:pPr>
        <w:tabs>
          <w:tab w:val="left" w:pos="1440"/>
          <w:tab w:val="right" w:leader="underscore" w:pos="3960"/>
        </w:tabs>
        <w:rPr>
          <w:rFonts w:ascii="Arial" w:hAnsi="Arial" w:cs="Arial"/>
          <w:b/>
          <w:lang w:val="fr-CH"/>
        </w:rPr>
      </w:pPr>
      <w:r w:rsidRPr="00C50DBD">
        <w:rPr>
          <w:rFonts w:ascii="Arial" w:hAnsi="Arial" w:cs="Arial"/>
          <w:b/>
          <w:lang w:val="fr-CH"/>
        </w:rPr>
        <w:t>Données de l’objet</w:t>
      </w:r>
    </w:p>
    <w:p w14:paraId="7E4C887A" w14:textId="77777777" w:rsidR="008367B8" w:rsidRPr="00C50DBD" w:rsidRDefault="008367B8" w:rsidP="009F3A41">
      <w:pPr>
        <w:tabs>
          <w:tab w:val="left" w:pos="1440"/>
          <w:tab w:val="right" w:leader="underscore" w:pos="3960"/>
        </w:tabs>
        <w:rPr>
          <w:rFonts w:ascii="Arial" w:hAnsi="Arial" w:cs="Arial"/>
          <w:b/>
          <w:sz w:val="22"/>
          <w:szCs w:val="20"/>
          <w:lang w:val="fr-CH"/>
        </w:rPr>
      </w:pPr>
    </w:p>
    <w:tbl>
      <w:tblPr>
        <w:tblStyle w:val="Tabellenraster"/>
        <w:tblW w:w="0" w:type="auto"/>
        <w:tblLook w:val="04A0" w:firstRow="1" w:lastRow="0" w:firstColumn="1" w:lastColumn="0" w:noHBand="0" w:noVBand="1"/>
      </w:tblPr>
      <w:tblGrid>
        <w:gridCol w:w="2943"/>
        <w:gridCol w:w="6663"/>
      </w:tblGrid>
      <w:tr w:rsidR="008367B8" w:rsidRPr="00C50DBD" w14:paraId="7067840D" w14:textId="77777777" w:rsidTr="0001187B">
        <w:tc>
          <w:tcPr>
            <w:tcW w:w="2943" w:type="dxa"/>
          </w:tcPr>
          <w:p w14:paraId="591CAF06" w14:textId="2E2B8675" w:rsidR="008367B8" w:rsidRPr="00C50DBD" w:rsidRDefault="006347EA" w:rsidP="004422D2">
            <w:pPr>
              <w:tabs>
                <w:tab w:val="left" w:pos="1440"/>
                <w:tab w:val="right" w:leader="underscore" w:pos="3960"/>
              </w:tabs>
              <w:spacing w:before="60"/>
              <w:rPr>
                <w:rFonts w:ascii="Arial" w:hAnsi="Arial" w:cs="Arial"/>
                <w:b/>
                <w:sz w:val="22"/>
                <w:szCs w:val="20"/>
                <w:lang w:val="fr-CH"/>
              </w:rPr>
            </w:pPr>
            <w:r w:rsidRPr="00C50DBD">
              <w:rPr>
                <w:rFonts w:ascii="Arial" w:hAnsi="Arial" w:cs="Arial"/>
                <w:b/>
                <w:sz w:val="22"/>
                <w:szCs w:val="20"/>
                <w:lang w:val="fr-CH"/>
              </w:rPr>
              <w:t>Commune</w:t>
            </w:r>
            <w:r w:rsidR="004422D2" w:rsidRPr="00C50DBD">
              <w:rPr>
                <w:rFonts w:ascii="Arial" w:hAnsi="Arial" w:cs="Arial"/>
                <w:b/>
                <w:sz w:val="22"/>
                <w:szCs w:val="20"/>
                <w:lang w:val="fr-CH"/>
              </w:rPr>
              <w:t> :</w:t>
            </w:r>
          </w:p>
        </w:tc>
        <w:tc>
          <w:tcPr>
            <w:tcW w:w="6663" w:type="dxa"/>
          </w:tcPr>
          <w:p w14:paraId="3C735903" w14:textId="77777777" w:rsidR="008367B8" w:rsidRPr="00C50DBD" w:rsidRDefault="008367B8" w:rsidP="00FC33EB">
            <w:pPr>
              <w:tabs>
                <w:tab w:val="left" w:pos="1440"/>
                <w:tab w:val="right" w:leader="underscore" w:pos="3960"/>
              </w:tabs>
              <w:spacing w:before="60"/>
              <w:rPr>
                <w:rFonts w:ascii="Arial" w:hAnsi="Arial" w:cs="Arial"/>
                <w:sz w:val="22"/>
                <w:szCs w:val="20"/>
                <w:lang w:val="fr-CH"/>
              </w:rPr>
            </w:pPr>
          </w:p>
          <w:p w14:paraId="302AAE25" w14:textId="77777777" w:rsidR="00FC33EB" w:rsidRPr="00C50DBD" w:rsidRDefault="00FC33EB" w:rsidP="00FC33EB">
            <w:pPr>
              <w:tabs>
                <w:tab w:val="left" w:pos="1440"/>
                <w:tab w:val="right" w:leader="underscore" w:pos="3960"/>
              </w:tabs>
              <w:spacing w:before="60"/>
              <w:rPr>
                <w:rFonts w:ascii="Arial" w:hAnsi="Arial" w:cs="Arial"/>
                <w:sz w:val="22"/>
                <w:szCs w:val="20"/>
                <w:lang w:val="fr-CH"/>
              </w:rPr>
            </w:pPr>
          </w:p>
        </w:tc>
      </w:tr>
      <w:tr w:rsidR="008367B8" w:rsidRPr="00C50DBD" w14:paraId="38696AE6" w14:textId="77777777" w:rsidTr="0001187B">
        <w:tc>
          <w:tcPr>
            <w:tcW w:w="2943" w:type="dxa"/>
          </w:tcPr>
          <w:p w14:paraId="2EF60E44" w14:textId="7707B277" w:rsidR="006347EA" w:rsidRPr="00C50DBD" w:rsidRDefault="006347EA" w:rsidP="006347EA">
            <w:pPr>
              <w:tabs>
                <w:tab w:val="left" w:pos="1440"/>
                <w:tab w:val="right" w:leader="underscore" w:pos="3960"/>
              </w:tabs>
              <w:spacing w:before="60"/>
              <w:rPr>
                <w:rFonts w:ascii="Arial" w:hAnsi="Arial" w:cs="Arial"/>
                <w:b/>
                <w:sz w:val="22"/>
                <w:szCs w:val="20"/>
                <w:lang w:val="fr-CH"/>
              </w:rPr>
            </w:pPr>
            <w:r w:rsidRPr="00C50DBD">
              <w:rPr>
                <w:rFonts w:ascii="Arial" w:hAnsi="Arial" w:cs="Arial"/>
                <w:b/>
                <w:sz w:val="22"/>
                <w:szCs w:val="20"/>
                <w:lang w:val="fr-CH"/>
              </w:rPr>
              <w:t>Sapeurs-pompiers</w:t>
            </w:r>
            <w:r w:rsidR="004422D2" w:rsidRPr="00C50DBD">
              <w:rPr>
                <w:rFonts w:ascii="Arial" w:hAnsi="Arial" w:cs="Arial"/>
                <w:b/>
                <w:sz w:val="22"/>
                <w:szCs w:val="20"/>
                <w:lang w:val="fr-CH"/>
              </w:rPr>
              <w:t> :</w:t>
            </w:r>
          </w:p>
          <w:p w14:paraId="308E2078" w14:textId="77777777" w:rsidR="006347EA" w:rsidRPr="00C50DBD" w:rsidRDefault="006347EA" w:rsidP="006347EA">
            <w:pPr>
              <w:tabs>
                <w:tab w:val="left" w:pos="1440"/>
                <w:tab w:val="right" w:leader="underscore" w:pos="3960"/>
              </w:tabs>
              <w:spacing w:before="60"/>
              <w:rPr>
                <w:rFonts w:ascii="Arial" w:hAnsi="Arial" w:cs="Arial"/>
                <w:sz w:val="22"/>
                <w:szCs w:val="20"/>
                <w:lang w:val="fr-CH"/>
              </w:rPr>
            </w:pPr>
            <w:r w:rsidRPr="00C50DBD">
              <w:rPr>
                <w:rFonts w:ascii="Arial" w:hAnsi="Arial" w:cs="Arial"/>
                <w:sz w:val="22"/>
                <w:szCs w:val="20"/>
                <w:lang w:val="fr-CH"/>
              </w:rPr>
              <w:t>Adresse</w:t>
            </w:r>
          </w:p>
          <w:p w14:paraId="5780664C" w14:textId="77777777" w:rsidR="006347EA" w:rsidRPr="00C50DBD" w:rsidRDefault="006347EA" w:rsidP="006347EA">
            <w:pPr>
              <w:tabs>
                <w:tab w:val="left" w:pos="1440"/>
                <w:tab w:val="right" w:leader="underscore" w:pos="3960"/>
              </w:tabs>
              <w:spacing w:before="60"/>
              <w:rPr>
                <w:rFonts w:ascii="Arial" w:hAnsi="Arial" w:cs="Arial"/>
                <w:sz w:val="22"/>
                <w:szCs w:val="20"/>
                <w:lang w:val="fr-CH"/>
              </w:rPr>
            </w:pPr>
            <w:r w:rsidRPr="00C50DBD">
              <w:rPr>
                <w:rFonts w:ascii="Arial" w:hAnsi="Arial" w:cs="Arial"/>
                <w:sz w:val="22"/>
                <w:szCs w:val="20"/>
                <w:lang w:val="fr-CH"/>
              </w:rPr>
              <w:t>Personne de référence </w:t>
            </w:r>
          </w:p>
          <w:p w14:paraId="73E14F1E" w14:textId="77777777" w:rsidR="006347EA" w:rsidRPr="00C50DBD" w:rsidRDefault="006347EA" w:rsidP="006347EA">
            <w:pPr>
              <w:tabs>
                <w:tab w:val="left" w:pos="1440"/>
                <w:tab w:val="right" w:leader="underscore" w:pos="3960"/>
              </w:tabs>
              <w:spacing w:before="60"/>
              <w:rPr>
                <w:rFonts w:ascii="Arial" w:hAnsi="Arial" w:cs="Arial"/>
                <w:sz w:val="22"/>
                <w:szCs w:val="20"/>
                <w:lang w:val="fr-CH"/>
              </w:rPr>
            </w:pPr>
            <w:r w:rsidRPr="00C50DBD">
              <w:rPr>
                <w:rFonts w:ascii="Arial" w:hAnsi="Arial" w:cs="Arial"/>
                <w:sz w:val="22"/>
                <w:szCs w:val="20"/>
                <w:lang w:val="fr-CH"/>
              </w:rPr>
              <w:t xml:space="preserve">Téléphone/portable </w:t>
            </w:r>
          </w:p>
          <w:p w14:paraId="2A6A91AA" w14:textId="56D207A6" w:rsidR="00FC33EB" w:rsidRPr="00C50DBD" w:rsidRDefault="004422D2" w:rsidP="006347EA">
            <w:pPr>
              <w:tabs>
                <w:tab w:val="left" w:pos="1440"/>
                <w:tab w:val="right" w:leader="underscore" w:pos="3960"/>
              </w:tabs>
              <w:spacing w:before="60"/>
              <w:rPr>
                <w:rFonts w:ascii="Arial" w:hAnsi="Arial" w:cs="Arial"/>
                <w:b/>
                <w:sz w:val="22"/>
                <w:szCs w:val="20"/>
                <w:lang w:val="fr-CH"/>
              </w:rPr>
            </w:pPr>
            <w:r w:rsidRPr="00C50DBD">
              <w:rPr>
                <w:rFonts w:ascii="Arial" w:hAnsi="Arial" w:cs="Arial"/>
                <w:sz w:val="22"/>
                <w:szCs w:val="20"/>
                <w:lang w:val="fr-CH"/>
              </w:rPr>
              <w:t>E-Mail</w:t>
            </w:r>
          </w:p>
        </w:tc>
        <w:tc>
          <w:tcPr>
            <w:tcW w:w="6663" w:type="dxa"/>
          </w:tcPr>
          <w:p w14:paraId="55630265" w14:textId="77777777" w:rsidR="009F6B5B" w:rsidRPr="00C50DBD" w:rsidRDefault="009F6B5B" w:rsidP="00FC33EB">
            <w:pPr>
              <w:tabs>
                <w:tab w:val="left" w:pos="1440"/>
                <w:tab w:val="right" w:leader="underscore" w:pos="3960"/>
              </w:tabs>
              <w:spacing w:before="60"/>
              <w:rPr>
                <w:rFonts w:ascii="Arial" w:hAnsi="Arial" w:cs="Arial"/>
                <w:sz w:val="22"/>
                <w:szCs w:val="20"/>
                <w:lang w:val="fr-CH"/>
              </w:rPr>
            </w:pPr>
          </w:p>
          <w:p w14:paraId="525FBC26" w14:textId="77777777" w:rsidR="00FC33EB" w:rsidRPr="00C50DBD" w:rsidRDefault="00FC33EB" w:rsidP="00FC33EB">
            <w:pPr>
              <w:tabs>
                <w:tab w:val="left" w:pos="1440"/>
                <w:tab w:val="right" w:leader="underscore" w:pos="3960"/>
              </w:tabs>
              <w:spacing w:before="60"/>
              <w:rPr>
                <w:rFonts w:ascii="Arial" w:hAnsi="Arial" w:cs="Arial"/>
                <w:sz w:val="22"/>
                <w:szCs w:val="20"/>
                <w:lang w:val="fr-CH"/>
              </w:rPr>
            </w:pPr>
          </w:p>
          <w:p w14:paraId="52D64B74" w14:textId="77777777" w:rsidR="00FC33EB" w:rsidRPr="00C50DBD" w:rsidRDefault="00FC33EB" w:rsidP="00FC33EB">
            <w:pPr>
              <w:tabs>
                <w:tab w:val="left" w:pos="1440"/>
                <w:tab w:val="right" w:leader="underscore" w:pos="3960"/>
              </w:tabs>
              <w:spacing w:before="60"/>
              <w:rPr>
                <w:rFonts w:ascii="Arial" w:hAnsi="Arial" w:cs="Arial"/>
                <w:sz w:val="22"/>
                <w:szCs w:val="20"/>
                <w:lang w:val="fr-CH"/>
              </w:rPr>
            </w:pPr>
          </w:p>
          <w:p w14:paraId="02198B78" w14:textId="77777777" w:rsidR="00FC33EB" w:rsidRPr="00C50DBD" w:rsidRDefault="00FC33EB" w:rsidP="00FC33EB">
            <w:pPr>
              <w:tabs>
                <w:tab w:val="left" w:pos="1440"/>
                <w:tab w:val="right" w:leader="underscore" w:pos="3960"/>
              </w:tabs>
              <w:spacing w:before="60"/>
              <w:rPr>
                <w:rFonts w:ascii="Arial" w:hAnsi="Arial" w:cs="Arial"/>
                <w:sz w:val="22"/>
                <w:szCs w:val="20"/>
                <w:lang w:val="fr-CH"/>
              </w:rPr>
            </w:pPr>
          </w:p>
          <w:p w14:paraId="29082468" w14:textId="77777777" w:rsidR="00FC33EB" w:rsidRPr="00C50DBD" w:rsidRDefault="00FC33EB" w:rsidP="00FC33EB">
            <w:pPr>
              <w:tabs>
                <w:tab w:val="left" w:pos="1440"/>
                <w:tab w:val="right" w:leader="underscore" w:pos="3960"/>
              </w:tabs>
              <w:spacing w:before="60"/>
              <w:rPr>
                <w:rFonts w:ascii="Arial" w:hAnsi="Arial" w:cs="Arial"/>
                <w:sz w:val="22"/>
                <w:szCs w:val="20"/>
                <w:lang w:val="fr-CH"/>
              </w:rPr>
            </w:pPr>
          </w:p>
        </w:tc>
      </w:tr>
      <w:tr w:rsidR="008367B8" w:rsidRPr="00C50DBD" w14:paraId="07D59A5D" w14:textId="77777777" w:rsidTr="0001187B">
        <w:tc>
          <w:tcPr>
            <w:tcW w:w="2943" w:type="dxa"/>
          </w:tcPr>
          <w:p w14:paraId="3F36BE1D" w14:textId="7B9FC8D8" w:rsidR="008367B8" w:rsidRPr="00C50DBD" w:rsidRDefault="006347EA" w:rsidP="00FC33EB">
            <w:pPr>
              <w:tabs>
                <w:tab w:val="left" w:pos="1440"/>
                <w:tab w:val="right" w:leader="underscore" w:pos="3960"/>
              </w:tabs>
              <w:spacing w:before="60"/>
              <w:rPr>
                <w:rFonts w:ascii="Arial" w:hAnsi="Arial" w:cs="Arial"/>
                <w:b/>
                <w:sz w:val="22"/>
                <w:szCs w:val="20"/>
                <w:lang w:val="fr-CH"/>
              </w:rPr>
            </w:pPr>
            <w:r w:rsidRPr="00C50DBD">
              <w:rPr>
                <w:rFonts w:ascii="Arial" w:hAnsi="Arial" w:cs="Arial"/>
                <w:b/>
                <w:sz w:val="22"/>
                <w:szCs w:val="20"/>
                <w:lang w:val="fr-CH"/>
              </w:rPr>
              <w:t>Propriétaires/maître de l’ouvrage</w:t>
            </w:r>
            <w:r w:rsidR="004422D2" w:rsidRPr="00C50DBD">
              <w:rPr>
                <w:rFonts w:ascii="Arial" w:hAnsi="Arial" w:cs="Arial"/>
                <w:b/>
                <w:sz w:val="22"/>
                <w:szCs w:val="20"/>
                <w:lang w:val="fr-CH"/>
              </w:rPr>
              <w:t> :</w:t>
            </w:r>
          </w:p>
        </w:tc>
        <w:tc>
          <w:tcPr>
            <w:tcW w:w="6663" w:type="dxa"/>
          </w:tcPr>
          <w:p w14:paraId="32284018" w14:textId="77777777" w:rsidR="008367B8" w:rsidRPr="00C50DBD" w:rsidRDefault="008367B8" w:rsidP="00FC33EB">
            <w:pPr>
              <w:tabs>
                <w:tab w:val="left" w:pos="1440"/>
                <w:tab w:val="right" w:leader="underscore" w:pos="3960"/>
              </w:tabs>
              <w:spacing w:before="60"/>
              <w:rPr>
                <w:rFonts w:ascii="Arial" w:hAnsi="Arial" w:cs="Arial"/>
                <w:sz w:val="22"/>
                <w:szCs w:val="20"/>
                <w:lang w:val="fr-CH"/>
              </w:rPr>
            </w:pPr>
          </w:p>
          <w:p w14:paraId="4D2F9F3A" w14:textId="77777777" w:rsidR="008367B8" w:rsidRPr="00C50DBD" w:rsidRDefault="008367B8" w:rsidP="00FC33EB">
            <w:pPr>
              <w:tabs>
                <w:tab w:val="left" w:pos="1440"/>
                <w:tab w:val="right" w:leader="underscore" w:pos="3960"/>
              </w:tabs>
              <w:spacing w:before="60"/>
              <w:rPr>
                <w:rFonts w:ascii="Arial" w:hAnsi="Arial" w:cs="Arial"/>
                <w:sz w:val="22"/>
                <w:szCs w:val="20"/>
                <w:lang w:val="fr-CH"/>
              </w:rPr>
            </w:pPr>
          </w:p>
          <w:p w14:paraId="36FC4AFD" w14:textId="77777777" w:rsidR="008367B8" w:rsidRPr="00C50DBD" w:rsidRDefault="008367B8" w:rsidP="00FC33EB">
            <w:pPr>
              <w:tabs>
                <w:tab w:val="left" w:pos="1440"/>
                <w:tab w:val="right" w:leader="underscore" w:pos="3960"/>
              </w:tabs>
              <w:spacing w:before="60"/>
              <w:rPr>
                <w:rFonts w:ascii="Arial" w:hAnsi="Arial" w:cs="Arial"/>
                <w:sz w:val="22"/>
                <w:szCs w:val="20"/>
                <w:lang w:val="fr-CH"/>
              </w:rPr>
            </w:pPr>
          </w:p>
        </w:tc>
      </w:tr>
      <w:tr w:rsidR="008367B8" w:rsidRPr="00C50DBD" w14:paraId="6FA7ADF9" w14:textId="77777777" w:rsidTr="0001187B">
        <w:tc>
          <w:tcPr>
            <w:tcW w:w="2943" w:type="dxa"/>
          </w:tcPr>
          <w:p w14:paraId="288F9C15" w14:textId="527C60A4" w:rsidR="008367B8" w:rsidRPr="00C50DBD" w:rsidRDefault="00B41F14" w:rsidP="004422D2">
            <w:pPr>
              <w:tabs>
                <w:tab w:val="left" w:pos="1440"/>
                <w:tab w:val="right" w:leader="underscore" w:pos="3960"/>
              </w:tabs>
              <w:spacing w:before="60"/>
              <w:rPr>
                <w:rFonts w:ascii="Arial" w:hAnsi="Arial" w:cs="Arial"/>
                <w:b/>
                <w:sz w:val="22"/>
                <w:szCs w:val="20"/>
                <w:lang w:val="fr-CH"/>
              </w:rPr>
            </w:pPr>
            <w:r w:rsidRPr="00C50DBD">
              <w:rPr>
                <w:rFonts w:ascii="Arial" w:hAnsi="Arial" w:cs="Arial"/>
                <w:b/>
                <w:sz w:val="22"/>
                <w:szCs w:val="20"/>
                <w:lang w:val="fr-CH"/>
              </w:rPr>
              <w:t>Auteur</w:t>
            </w:r>
            <w:r w:rsidR="004422D2" w:rsidRPr="00C50DBD">
              <w:rPr>
                <w:rFonts w:ascii="Arial" w:hAnsi="Arial" w:cs="Arial"/>
                <w:b/>
                <w:sz w:val="22"/>
                <w:szCs w:val="20"/>
                <w:lang w:val="fr-CH"/>
              </w:rPr>
              <w:t>(e)</w:t>
            </w:r>
            <w:r w:rsidRPr="00C50DBD">
              <w:rPr>
                <w:rFonts w:ascii="Arial" w:hAnsi="Arial" w:cs="Arial"/>
                <w:b/>
                <w:sz w:val="22"/>
                <w:szCs w:val="20"/>
                <w:lang w:val="fr-CH"/>
              </w:rPr>
              <w:t xml:space="preserve"> du projet</w:t>
            </w:r>
            <w:r w:rsidR="004422D2" w:rsidRPr="00C50DBD">
              <w:rPr>
                <w:rFonts w:ascii="Arial" w:hAnsi="Arial" w:cs="Arial"/>
                <w:b/>
                <w:sz w:val="22"/>
                <w:szCs w:val="20"/>
                <w:lang w:val="fr-CH"/>
              </w:rPr>
              <w:t> :</w:t>
            </w:r>
          </w:p>
        </w:tc>
        <w:tc>
          <w:tcPr>
            <w:tcW w:w="6663" w:type="dxa"/>
          </w:tcPr>
          <w:p w14:paraId="2863913F" w14:textId="77777777" w:rsidR="008367B8" w:rsidRPr="00C50DBD" w:rsidRDefault="008367B8" w:rsidP="00FC33EB">
            <w:pPr>
              <w:tabs>
                <w:tab w:val="left" w:pos="1440"/>
                <w:tab w:val="right" w:leader="underscore" w:pos="3960"/>
              </w:tabs>
              <w:spacing w:before="60"/>
              <w:rPr>
                <w:rFonts w:ascii="Arial" w:hAnsi="Arial" w:cs="Arial"/>
                <w:sz w:val="22"/>
                <w:szCs w:val="20"/>
                <w:lang w:val="fr-CH"/>
              </w:rPr>
            </w:pPr>
          </w:p>
          <w:p w14:paraId="23F1005D" w14:textId="77777777" w:rsidR="008367B8" w:rsidRPr="00C50DBD" w:rsidRDefault="008367B8" w:rsidP="00FC33EB">
            <w:pPr>
              <w:tabs>
                <w:tab w:val="left" w:pos="1440"/>
                <w:tab w:val="right" w:leader="underscore" w:pos="3960"/>
              </w:tabs>
              <w:spacing w:before="60"/>
              <w:rPr>
                <w:rFonts w:ascii="Arial" w:hAnsi="Arial" w:cs="Arial"/>
                <w:sz w:val="22"/>
                <w:szCs w:val="20"/>
                <w:lang w:val="fr-CH"/>
              </w:rPr>
            </w:pPr>
          </w:p>
        </w:tc>
      </w:tr>
      <w:tr w:rsidR="003A44AB" w:rsidRPr="0096551C" w14:paraId="50BA19D0" w14:textId="77777777" w:rsidTr="0001187B">
        <w:tc>
          <w:tcPr>
            <w:tcW w:w="2943" w:type="dxa"/>
          </w:tcPr>
          <w:p w14:paraId="4668FDDB" w14:textId="2BEF0F13" w:rsidR="003A44AB" w:rsidRPr="00C50DBD" w:rsidRDefault="004422D2" w:rsidP="003F5390">
            <w:pPr>
              <w:tabs>
                <w:tab w:val="left" w:pos="1440"/>
                <w:tab w:val="right" w:leader="underscore" w:pos="3960"/>
              </w:tabs>
              <w:spacing w:before="60"/>
              <w:rPr>
                <w:rFonts w:ascii="Arial" w:hAnsi="Arial" w:cs="Arial"/>
                <w:b/>
                <w:sz w:val="22"/>
                <w:szCs w:val="20"/>
                <w:lang w:val="fr-CH"/>
              </w:rPr>
            </w:pPr>
            <w:r w:rsidRPr="00C50DBD">
              <w:rPr>
                <w:rFonts w:ascii="Arial" w:hAnsi="Arial" w:cs="Arial"/>
                <w:b/>
                <w:sz w:val="22"/>
                <w:szCs w:val="20"/>
                <w:lang w:val="fr-CH"/>
              </w:rPr>
              <w:t>Instance spécialisée en</w:t>
            </w:r>
            <w:r w:rsidR="00B41F14" w:rsidRPr="00C50DBD">
              <w:rPr>
                <w:rFonts w:ascii="Arial" w:hAnsi="Arial" w:cs="Arial"/>
                <w:b/>
                <w:sz w:val="22"/>
                <w:szCs w:val="20"/>
                <w:lang w:val="fr-CH"/>
              </w:rPr>
              <w:t xml:space="preserve"> protection incendie </w:t>
            </w:r>
            <w:r w:rsidR="0001187B" w:rsidRPr="00C50DBD">
              <w:rPr>
                <w:rFonts w:ascii="Arial" w:hAnsi="Arial" w:cs="Arial"/>
                <w:b/>
                <w:sz w:val="18"/>
                <w:szCs w:val="18"/>
                <w:lang w:val="fr-CH"/>
              </w:rPr>
              <w:t>(</w:t>
            </w:r>
            <w:r w:rsidR="00B41F14" w:rsidRPr="00C50DBD">
              <w:rPr>
                <w:rFonts w:ascii="Arial" w:hAnsi="Arial" w:cs="Arial"/>
                <w:b/>
                <w:sz w:val="18"/>
                <w:szCs w:val="18"/>
                <w:lang w:val="fr-CH"/>
              </w:rPr>
              <w:t>AIB/</w:t>
            </w:r>
            <w:r w:rsidR="002156F5" w:rsidRPr="00C50DBD">
              <w:rPr>
                <w:rFonts w:ascii="Arial" w:hAnsi="Arial" w:cs="Arial"/>
                <w:b/>
                <w:sz w:val="18"/>
                <w:szCs w:val="18"/>
                <w:lang w:val="fr-CH"/>
              </w:rPr>
              <w:t>-</w:t>
            </w:r>
            <w:r w:rsidRPr="00C50DBD">
              <w:rPr>
                <w:rFonts w:ascii="Arial" w:hAnsi="Arial" w:cs="Arial"/>
                <w:b/>
                <w:sz w:val="18"/>
                <w:szCs w:val="18"/>
                <w:lang w:val="fr-CH"/>
              </w:rPr>
              <w:t>IdF) :</w:t>
            </w:r>
            <w:r w:rsidR="00D907D2" w:rsidRPr="00C50DBD">
              <w:rPr>
                <w:rFonts w:ascii="Arial" w:hAnsi="Arial" w:cs="Arial"/>
                <w:b/>
                <w:sz w:val="18"/>
                <w:szCs w:val="18"/>
                <w:lang w:val="fr-CH"/>
              </w:rPr>
              <w:t xml:space="preserve"> </w:t>
            </w:r>
            <w:r w:rsidRPr="00C50DBD">
              <w:rPr>
                <w:rFonts w:ascii="Arial" w:hAnsi="Arial" w:cs="Arial"/>
                <w:b/>
                <w:sz w:val="18"/>
                <w:szCs w:val="18"/>
                <w:lang w:val="fr-CH"/>
              </w:rPr>
              <w:t>(</w:t>
            </w:r>
            <w:r w:rsidR="00B41F14" w:rsidRPr="00C50DBD">
              <w:rPr>
                <w:rFonts w:ascii="Arial" w:hAnsi="Arial" w:cs="Arial"/>
                <w:sz w:val="18"/>
                <w:szCs w:val="18"/>
                <w:lang w:val="fr-CH"/>
              </w:rPr>
              <w:t>personne de référence</w:t>
            </w:r>
            <w:r w:rsidR="00F626E3" w:rsidRPr="00C50DBD">
              <w:rPr>
                <w:rFonts w:ascii="Arial" w:hAnsi="Arial" w:cs="Arial"/>
                <w:sz w:val="18"/>
                <w:szCs w:val="18"/>
                <w:lang w:val="fr-CH"/>
              </w:rPr>
              <w:t>)</w:t>
            </w:r>
            <w:r w:rsidRPr="00C50DBD">
              <w:rPr>
                <w:rFonts w:ascii="Arial" w:hAnsi="Arial" w:cs="Arial"/>
                <w:sz w:val="18"/>
                <w:szCs w:val="18"/>
                <w:lang w:val="fr-CH"/>
              </w:rPr>
              <w:t> :</w:t>
            </w:r>
          </w:p>
        </w:tc>
        <w:tc>
          <w:tcPr>
            <w:tcW w:w="6663" w:type="dxa"/>
          </w:tcPr>
          <w:p w14:paraId="44DF973F" w14:textId="77777777" w:rsidR="003A44AB" w:rsidRPr="00C50DBD" w:rsidRDefault="003A44AB" w:rsidP="00FC33EB">
            <w:pPr>
              <w:tabs>
                <w:tab w:val="left" w:pos="1440"/>
                <w:tab w:val="right" w:leader="underscore" w:pos="3960"/>
              </w:tabs>
              <w:spacing w:before="60"/>
              <w:rPr>
                <w:rFonts w:ascii="Arial" w:hAnsi="Arial" w:cs="Arial"/>
                <w:sz w:val="22"/>
                <w:szCs w:val="20"/>
                <w:lang w:val="fr-CH"/>
              </w:rPr>
            </w:pPr>
          </w:p>
        </w:tc>
      </w:tr>
      <w:tr w:rsidR="001200BF" w:rsidRPr="00C50DBD" w14:paraId="45AB7DCC" w14:textId="77777777" w:rsidTr="001200BF">
        <w:tc>
          <w:tcPr>
            <w:tcW w:w="2943" w:type="dxa"/>
          </w:tcPr>
          <w:p w14:paraId="7D8EABC9" w14:textId="4C9BC3F0" w:rsidR="001200BF" w:rsidRPr="00C50DBD" w:rsidRDefault="00B41F14" w:rsidP="007E5BBC">
            <w:pPr>
              <w:tabs>
                <w:tab w:val="left" w:pos="1440"/>
                <w:tab w:val="right" w:leader="underscore" w:pos="3960"/>
              </w:tabs>
              <w:spacing w:before="60"/>
              <w:rPr>
                <w:rFonts w:ascii="Arial" w:hAnsi="Arial" w:cs="Arial"/>
                <w:b/>
                <w:sz w:val="22"/>
                <w:szCs w:val="20"/>
                <w:lang w:val="fr-CH"/>
              </w:rPr>
            </w:pPr>
            <w:r w:rsidRPr="00C50DBD">
              <w:rPr>
                <w:rFonts w:ascii="Arial" w:hAnsi="Arial" w:cs="Arial"/>
                <w:b/>
                <w:sz w:val="22"/>
                <w:szCs w:val="20"/>
                <w:lang w:val="fr-CH"/>
              </w:rPr>
              <w:t>Projet de construction</w:t>
            </w:r>
            <w:r w:rsidR="004422D2" w:rsidRPr="00C50DBD">
              <w:rPr>
                <w:rFonts w:ascii="Arial" w:hAnsi="Arial" w:cs="Arial"/>
                <w:b/>
                <w:sz w:val="22"/>
                <w:szCs w:val="20"/>
                <w:lang w:val="fr-CH"/>
              </w:rPr>
              <w:t> :</w:t>
            </w:r>
          </w:p>
          <w:p w14:paraId="65613C0C" w14:textId="77777777" w:rsidR="001200BF" w:rsidRPr="00C50DBD" w:rsidRDefault="001200BF" w:rsidP="007E5BBC">
            <w:pPr>
              <w:tabs>
                <w:tab w:val="left" w:pos="1440"/>
                <w:tab w:val="right" w:leader="underscore" w:pos="3960"/>
              </w:tabs>
              <w:spacing w:before="60"/>
              <w:rPr>
                <w:rFonts w:ascii="Arial" w:hAnsi="Arial" w:cs="Arial"/>
                <w:b/>
                <w:sz w:val="22"/>
                <w:szCs w:val="20"/>
                <w:lang w:val="fr-CH"/>
              </w:rPr>
            </w:pPr>
          </w:p>
        </w:tc>
        <w:tc>
          <w:tcPr>
            <w:tcW w:w="6663" w:type="dxa"/>
          </w:tcPr>
          <w:p w14:paraId="5E498621" w14:textId="77777777" w:rsidR="001200BF" w:rsidRPr="00C50DBD" w:rsidRDefault="001200BF" w:rsidP="007E5BBC">
            <w:pPr>
              <w:tabs>
                <w:tab w:val="left" w:pos="1440"/>
                <w:tab w:val="right" w:leader="underscore" w:pos="3960"/>
              </w:tabs>
              <w:spacing w:before="60"/>
              <w:rPr>
                <w:rFonts w:ascii="Arial" w:hAnsi="Arial" w:cs="Arial"/>
                <w:sz w:val="22"/>
                <w:szCs w:val="20"/>
                <w:lang w:val="fr-CH"/>
              </w:rPr>
            </w:pPr>
          </w:p>
        </w:tc>
      </w:tr>
    </w:tbl>
    <w:p w14:paraId="0E7D16CF" w14:textId="77777777" w:rsidR="008367B8" w:rsidRPr="00C50DBD" w:rsidRDefault="008367B8" w:rsidP="009F3A41">
      <w:pPr>
        <w:tabs>
          <w:tab w:val="left" w:pos="1440"/>
          <w:tab w:val="right" w:leader="underscore" w:pos="3960"/>
        </w:tabs>
        <w:rPr>
          <w:rFonts w:ascii="Arial" w:hAnsi="Arial" w:cs="Arial"/>
          <w:sz w:val="22"/>
          <w:szCs w:val="20"/>
          <w:lang w:val="fr-CH"/>
        </w:rPr>
      </w:pPr>
    </w:p>
    <w:p w14:paraId="1B3177FF" w14:textId="247588D4" w:rsidR="009F6B5B" w:rsidRPr="00C50DBD" w:rsidRDefault="00B41F14" w:rsidP="00B41F14">
      <w:pPr>
        <w:tabs>
          <w:tab w:val="left" w:pos="1440"/>
          <w:tab w:val="right" w:leader="underscore" w:pos="3960"/>
        </w:tabs>
        <w:rPr>
          <w:rFonts w:ascii="Arial" w:hAnsi="Arial" w:cs="Arial"/>
          <w:sz w:val="22"/>
          <w:szCs w:val="20"/>
          <w:lang w:val="fr-CH"/>
        </w:rPr>
      </w:pPr>
      <w:r w:rsidRPr="00C50DBD">
        <w:rPr>
          <w:rFonts w:ascii="Arial" w:hAnsi="Arial" w:cs="Arial"/>
          <w:sz w:val="22"/>
          <w:szCs w:val="20"/>
          <w:lang w:val="fr-CH"/>
        </w:rPr>
        <w:t xml:space="preserve">Les plans et documents ci-après sont à la disposition des sapeurs-pompiers </w:t>
      </w:r>
      <w:r w:rsidR="001831BC">
        <w:rPr>
          <w:rFonts w:ascii="Arial" w:hAnsi="Arial" w:cs="Arial"/>
          <w:sz w:val="22"/>
          <w:szCs w:val="20"/>
          <w:lang w:val="fr-CH"/>
        </w:rPr>
        <w:t>pour consultation :</w:t>
      </w:r>
    </w:p>
    <w:p w14:paraId="53D52DF4" w14:textId="77777777" w:rsidR="00FC33EB" w:rsidRPr="00C50DBD" w:rsidRDefault="004A2A1F" w:rsidP="009F6B5B">
      <w:pPr>
        <w:pStyle w:val="Listenabsatz"/>
        <w:numPr>
          <w:ilvl w:val="0"/>
          <w:numId w:val="3"/>
        </w:numPr>
        <w:tabs>
          <w:tab w:val="left" w:pos="1440"/>
          <w:tab w:val="right" w:leader="underscore" w:pos="3960"/>
        </w:tabs>
        <w:rPr>
          <w:rFonts w:ascii="Arial" w:hAnsi="Arial" w:cs="Arial"/>
          <w:sz w:val="22"/>
          <w:szCs w:val="20"/>
          <w:lang w:val="fr-CH"/>
        </w:rPr>
      </w:pPr>
      <w:r w:rsidRPr="00C50DBD">
        <w:rPr>
          <w:rFonts w:ascii="Arial" w:hAnsi="Arial" w:cs="Arial"/>
          <w:sz w:val="22"/>
          <w:szCs w:val="20"/>
          <w:lang w:val="fr-CH"/>
        </w:rPr>
        <w:fldChar w:fldCharType="begin">
          <w:ffData>
            <w:name w:val="Text2"/>
            <w:enabled/>
            <w:calcOnExit w:val="0"/>
            <w:textInput/>
          </w:ffData>
        </w:fldChar>
      </w:r>
      <w:bookmarkStart w:id="0" w:name="Text2"/>
      <w:r w:rsidR="00FC33EB" w:rsidRPr="00C50DBD">
        <w:rPr>
          <w:rFonts w:ascii="Arial" w:hAnsi="Arial" w:cs="Arial"/>
          <w:sz w:val="22"/>
          <w:szCs w:val="20"/>
          <w:lang w:val="fr-CH"/>
        </w:rPr>
        <w:instrText xml:space="preserve"> FORMTEXT </w:instrText>
      </w:r>
      <w:r w:rsidRPr="00C50DBD">
        <w:rPr>
          <w:rFonts w:ascii="Arial" w:hAnsi="Arial" w:cs="Arial"/>
          <w:sz w:val="22"/>
          <w:szCs w:val="20"/>
          <w:lang w:val="fr-CH"/>
        </w:rPr>
      </w:r>
      <w:r w:rsidRPr="00C50DBD">
        <w:rPr>
          <w:rFonts w:ascii="Arial" w:hAnsi="Arial" w:cs="Arial"/>
          <w:sz w:val="22"/>
          <w:szCs w:val="20"/>
          <w:lang w:val="fr-CH"/>
        </w:rPr>
        <w:fldChar w:fldCharType="separate"/>
      </w:r>
      <w:r w:rsidR="00B44BA1" w:rsidRPr="00C50DBD">
        <w:rPr>
          <w:rFonts w:ascii="Arial" w:hAnsi="Arial" w:cs="Arial"/>
          <w:sz w:val="22"/>
          <w:szCs w:val="20"/>
          <w:lang w:val="fr-CH"/>
        </w:rPr>
        <w:t> </w:t>
      </w:r>
      <w:r w:rsidR="00B44BA1" w:rsidRPr="00C50DBD">
        <w:rPr>
          <w:rFonts w:ascii="Arial" w:hAnsi="Arial" w:cs="Arial"/>
          <w:sz w:val="22"/>
          <w:szCs w:val="20"/>
          <w:lang w:val="fr-CH"/>
        </w:rPr>
        <w:t> </w:t>
      </w:r>
      <w:r w:rsidR="00B44BA1" w:rsidRPr="00C50DBD">
        <w:rPr>
          <w:rFonts w:ascii="Arial" w:hAnsi="Arial" w:cs="Arial"/>
          <w:sz w:val="22"/>
          <w:szCs w:val="20"/>
          <w:lang w:val="fr-CH"/>
        </w:rPr>
        <w:t> </w:t>
      </w:r>
      <w:r w:rsidR="00B44BA1" w:rsidRPr="00C50DBD">
        <w:rPr>
          <w:rFonts w:ascii="Arial" w:hAnsi="Arial" w:cs="Arial"/>
          <w:sz w:val="22"/>
          <w:szCs w:val="20"/>
          <w:lang w:val="fr-CH"/>
        </w:rPr>
        <w:t> </w:t>
      </w:r>
      <w:r w:rsidR="00B44BA1" w:rsidRPr="00C50DBD">
        <w:rPr>
          <w:rFonts w:ascii="Arial" w:hAnsi="Arial" w:cs="Arial"/>
          <w:sz w:val="22"/>
          <w:szCs w:val="20"/>
          <w:lang w:val="fr-CH"/>
        </w:rPr>
        <w:t> </w:t>
      </w:r>
      <w:r w:rsidRPr="00C50DBD">
        <w:rPr>
          <w:rFonts w:ascii="Arial" w:hAnsi="Arial" w:cs="Arial"/>
          <w:sz w:val="22"/>
          <w:szCs w:val="20"/>
          <w:lang w:val="fr-CH"/>
        </w:rPr>
        <w:fldChar w:fldCharType="end"/>
      </w:r>
      <w:bookmarkEnd w:id="0"/>
    </w:p>
    <w:p w14:paraId="3450CBF3" w14:textId="77777777" w:rsidR="00FC33EB" w:rsidRPr="00C50DBD" w:rsidRDefault="004A2A1F" w:rsidP="009F6B5B">
      <w:pPr>
        <w:pStyle w:val="Listenabsatz"/>
        <w:numPr>
          <w:ilvl w:val="0"/>
          <w:numId w:val="3"/>
        </w:numPr>
        <w:tabs>
          <w:tab w:val="left" w:pos="1440"/>
          <w:tab w:val="right" w:leader="underscore" w:pos="3960"/>
        </w:tabs>
        <w:rPr>
          <w:rFonts w:ascii="Arial" w:hAnsi="Arial" w:cs="Arial"/>
          <w:sz w:val="22"/>
          <w:szCs w:val="20"/>
          <w:lang w:val="fr-CH"/>
        </w:rPr>
      </w:pPr>
      <w:r w:rsidRPr="00C50DBD">
        <w:rPr>
          <w:rFonts w:ascii="Arial" w:hAnsi="Arial" w:cs="Arial"/>
          <w:sz w:val="22"/>
          <w:szCs w:val="20"/>
          <w:lang w:val="fr-CH"/>
        </w:rPr>
        <w:fldChar w:fldCharType="begin">
          <w:ffData>
            <w:name w:val="Text3"/>
            <w:enabled/>
            <w:calcOnExit w:val="0"/>
            <w:textInput/>
          </w:ffData>
        </w:fldChar>
      </w:r>
      <w:bookmarkStart w:id="1" w:name="Text3"/>
      <w:r w:rsidR="00FC33EB" w:rsidRPr="00C50DBD">
        <w:rPr>
          <w:rFonts w:ascii="Arial" w:hAnsi="Arial" w:cs="Arial"/>
          <w:sz w:val="22"/>
          <w:szCs w:val="20"/>
          <w:lang w:val="fr-CH"/>
        </w:rPr>
        <w:instrText xml:space="preserve"> FORMTEXT </w:instrText>
      </w:r>
      <w:r w:rsidRPr="00C50DBD">
        <w:rPr>
          <w:rFonts w:ascii="Arial" w:hAnsi="Arial" w:cs="Arial"/>
          <w:sz w:val="22"/>
          <w:szCs w:val="20"/>
          <w:lang w:val="fr-CH"/>
        </w:rPr>
      </w:r>
      <w:r w:rsidRPr="00C50DBD">
        <w:rPr>
          <w:rFonts w:ascii="Arial" w:hAnsi="Arial" w:cs="Arial"/>
          <w:sz w:val="22"/>
          <w:szCs w:val="20"/>
          <w:lang w:val="fr-CH"/>
        </w:rPr>
        <w:fldChar w:fldCharType="separate"/>
      </w:r>
      <w:r w:rsidR="00B44BA1" w:rsidRPr="00C50DBD">
        <w:rPr>
          <w:rFonts w:ascii="Arial" w:hAnsi="Arial" w:cs="Arial"/>
          <w:sz w:val="22"/>
          <w:szCs w:val="20"/>
          <w:lang w:val="fr-CH"/>
        </w:rPr>
        <w:t> </w:t>
      </w:r>
      <w:r w:rsidR="00B44BA1" w:rsidRPr="00C50DBD">
        <w:rPr>
          <w:rFonts w:ascii="Arial" w:hAnsi="Arial" w:cs="Arial"/>
          <w:sz w:val="22"/>
          <w:szCs w:val="20"/>
          <w:lang w:val="fr-CH"/>
        </w:rPr>
        <w:t> </w:t>
      </w:r>
      <w:r w:rsidR="00B44BA1" w:rsidRPr="00C50DBD">
        <w:rPr>
          <w:rFonts w:ascii="Arial" w:hAnsi="Arial" w:cs="Arial"/>
          <w:sz w:val="22"/>
          <w:szCs w:val="20"/>
          <w:lang w:val="fr-CH"/>
        </w:rPr>
        <w:t> </w:t>
      </w:r>
      <w:r w:rsidR="00B44BA1" w:rsidRPr="00C50DBD">
        <w:rPr>
          <w:rFonts w:ascii="Arial" w:hAnsi="Arial" w:cs="Arial"/>
          <w:sz w:val="22"/>
          <w:szCs w:val="20"/>
          <w:lang w:val="fr-CH"/>
        </w:rPr>
        <w:t> </w:t>
      </w:r>
      <w:r w:rsidR="00B44BA1" w:rsidRPr="00C50DBD">
        <w:rPr>
          <w:rFonts w:ascii="Arial" w:hAnsi="Arial" w:cs="Arial"/>
          <w:sz w:val="22"/>
          <w:szCs w:val="20"/>
          <w:lang w:val="fr-CH"/>
        </w:rPr>
        <w:t> </w:t>
      </w:r>
      <w:r w:rsidRPr="00C50DBD">
        <w:rPr>
          <w:rFonts w:ascii="Arial" w:hAnsi="Arial" w:cs="Arial"/>
          <w:sz w:val="22"/>
          <w:szCs w:val="20"/>
          <w:lang w:val="fr-CH"/>
        </w:rPr>
        <w:fldChar w:fldCharType="end"/>
      </w:r>
      <w:bookmarkEnd w:id="1"/>
    </w:p>
    <w:p w14:paraId="76699517" w14:textId="19A1021C" w:rsidR="00FC33EB" w:rsidRPr="00C50DBD" w:rsidRDefault="004A2A1F" w:rsidP="006C7982">
      <w:pPr>
        <w:pStyle w:val="Listenabsatz"/>
        <w:numPr>
          <w:ilvl w:val="0"/>
          <w:numId w:val="3"/>
        </w:numPr>
        <w:tabs>
          <w:tab w:val="left" w:pos="1440"/>
          <w:tab w:val="right" w:leader="underscore" w:pos="3960"/>
        </w:tabs>
        <w:rPr>
          <w:rFonts w:ascii="Arial" w:hAnsi="Arial" w:cs="Arial"/>
          <w:sz w:val="22"/>
          <w:szCs w:val="20"/>
          <w:lang w:val="fr-CH"/>
        </w:rPr>
      </w:pPr>
      <w:r w:rsidRPr="00C50DBD">
        <w:rPr>
          <w:rFonts w:ascii="Arial" w:hAnsi="Arial" w:cs="Arial"/>
          <w:sz w:val="22"/>
          <w:szCs w:val="20"/>
          <w:lang w:val="fr-CH"/>
        </w:rPr>
        <w:fldChar w:fldCharType="begin">
          <w:ffData>
            <w:name w:val="Text4"/>
            <w:enabled/>
            <w:calcOnExit w:val="0"/>
            <w:textInput/>
          </w:ffData>
        </w:fldChar>
      </w:r>
      <w:bookmarkStart w:id="2" w:name="Text4"/>
      <w:r w:rsidR="00FC33EB" w:rsidRPr="00C50DBD">
        <w:rPr>
          <w:rFonts w:ascii="Arial" w:hAnsi="Arial" w:cs="Arial"/>
          <w:sz w:val="22"/>
          <w:szCs w:val="20"/>
          <w:lang w:val="fr-CH"/>
        </w:rPr>
        <w:instrText xml:space="preserve"> FORMTEXT </w:instrText>
      </w:r>
      <w:r w:rsidRPr="00C50DBD">
        <w:rPr>
          <w:rFonts w:ascii="Arial" w:hAnsi="Arial" w:cs="Arial"/>
          <w:sz w:val="22"/>
          <w:szCs w:val="20"/>
          <w:lang w:val="fr-CH"/>
        </w:rPr>
      </w:r>
      <w:r w:rsidRPr="00C50DBD">
        <w:rPr>
          <w:rFonts w:ascii="Arial" w:hAnsi="Arial" w:cs="Arial"/>
          <w:sz w:val="22"/>
          <w:szCs w:val="20"/>
          <w:lang w:val="fr-CH"/>
        </w:rPr>
        <w:fldChar w:fldCharType="separate"/>
      </w:r>
      <w:r w:rsidR="00B44BA1" w:rsidRPr="00C50DBD">
        <w:rPr>
          <w:rFonts w:ascii="Arial" w:hAnsi="Arial" w:cs="Arial"/>
          <w:sz w:val="22"/>
          <w:szCs w:val="20"/>
          <w:lang w:val="fr-CH"/>
        </w:rPr>
        <w:t> </w:t>
      </w:r>
      <w:r w:rsidR="00B44BA1" w:rsidRPr="00C50DBD">
        <w:rPr>
          <w:rFonts w:ascii="Arial" w:hAnsi="Arial" w:cs="Arial"/>
          <w:sz w:val="22"/>
          <w:szCs w:val="20"/>
          <w:lang w:val="fr-CH"/>
        </w:rPr>
        <w:t> </w:t>
      </w:r>
      <w:r w:rsidR="00B44BA1" w:rsidRPr="00C50DBD">
        <w:rPr>
          <w:rFonts w:ascii="Arial" w:hAnsi="Arial" w:cs="Arial"/>
          <w:sz w:val="22"/>
          <w:szCs w:val="20"/>
          <w:lang w:val="fr-CH"/>
        </w:rPr>
        <w:t> </w:t>
      </w:r>
      <w:r w:rsidR="00B44BA1" w:rsidRPr="00C50DBD">
        <w:rPr>
          <w:rFonts w:ascii="Arial" w:hAnsi="Arial" w:cs="Arial"/>
          <w:sz w:val="22"/>
          <w:szCs w:val="20"/>
          <w:lang w:val="fr-CH"/>
        </w:rPr>
        <w:t> </w:t>
      </w:r>
      <w:r w:rsidR="00B44BA1" w:rsidRPr="00C50DBD">
        <w:rPr>
          <w:rFonts w:ascii="Arial" w:hAnsi="Arial" w:cs="Arial"/>
          <w:sz w:val="22"/>
          <w:szCs w:val="20"/>
          <w:lang w:val="fr-CH"/>
        </w:rPr>
        <w:t> </w:t>
      </w:r>
      <w:r w:rsidRPr="00C50DBD">
        <w:rPr>
          <w:rFonts w:ascii="Arial" w:hAnsi="Arial" w:cs="Arial"/>
          <w:sz w:val="22"/>
          <w:szCs w:val="20"/>
          <w:lang w:val="fr-CH"/>
        </w:rPr>
        <w:fldChar w:fldCharType="end"/>
      </w:r>
      <w:bookmarkEnd w:id="2"/>
    </w:p>
    <w:p w14:paraId="4B898BEA" w14:textId="77777777" w:rsidR="008367B8" w:rsidRPr="00C50DBD" w:rsidRDefault="008367B8" w:rsidP="009F3A41">
      <w:pPr>
        <w:tabs>
          <w:tab w:val="left" w:pos="1440"/>
          <w:tab w:val="right" w:leader="underscore" w:pos="3960"/>
        </w:tabs>
        <w:rPr>
          <w:rFonts w:ascii="Arial" w:hAnsi="Arial" w:cs="Arial"/>
          <w:sz w:val="22"/>
          <w:szCs w:val="20"/>
          <w:lang w:val="fr-CH"/>
        </w:rPr>
      </w:pPr>
    </w:p>
    <w:p w14:paraId="76C973E2" w14:textId="725C8CB8" w:rsidR="008367B8" w:rsidRPr="00C50DBD" w:rsidRDefault="00B41F14" w:rsidP="009F3A41">
      <w:pPr>
        <w:tabs>
          <w:tab w:val="left" w:pos="1440"/>
          <w:tab w:val="right" w:leader="underscore" w:pos="3960"/>
        </w:tabs>
        <w:rPr>
          <w:rFonts w:ascii="Arial" w:hAnsi="Arial" w:cs="Arial"/>
          <w:sz w:val="22"/>
          <w:szCs w:val="20"/>
          <w:lang w:val="fr-CH"/>
        </w:rPr>
      </w:pPr>
      <w:r w:rsidRPr="00C50DBD">
        <w:rPr>
          <w:rFonts w:ascii="Arial" w:hAnsi="Arial" w:cs="Arial"/>
          <w:sz w:val="22"/>
          <w:szCs w:val="20"/>
          <w:lang w:val="fr-CH"/>
        </w:rPr>
        <w:t>Les sapeurs</w:t>
      </w:r>
      <w:r w:rsidR="001831BC">
        <w:rPr>
          <w:rFonts w:ascii="Arial" w:hAnsi="Arial" w:cs="Arial"/>
          <w:sz w:val="22"/>
          <w:szCs w:val="20"/>
          <w:lang w:val="fr-CH"/>
        </w:rPr>
        <w:t>-pompiers ont évalué le projet.</w:t>
      </w:r>
    </w:p>
    <w:p w14:paraId="296FAA2D" w14:textId="77777777" w:rsidR="008367B8" w:rsidRPr="00C50DBD" w:rsidRDefault="008367B8" w:rsidP="009F3A41">
      <w:pPr>
        <w:tabs>
          <w:tab w:val="left" w:pos="1440"/>
          <w:tab w:val="right" w:leader="underscore" w:pos="3960"/>
        </w:tabs>
        <w:rPr>
          <w:rFonts w:ascii="Arial" w:hAnsi="Arial" w:cs="Arial"/>
          <w:sz w:val="22"/>
          <w:szCs w:val="20"/>
          <w:lang w:val="fr-CH"/>
        </w:rPr>
      </w:pPr>
    </w:p>
    <w:p w14:paraId="4EA4968C" w14:textId="77777777" w:rsidR="00B41F14" w:rsidRPr="00C50DBD" w:rsidRDefault="0096551C" w:rsidP="00B41F14">
      <w:pPr>
        <w:tabs>
          <w:tab w:val="left" w:pos="1440"/>
          <w:tab w:val="right" w:leader="underscore" w:pos="3960"/>
        </w:tabs>
        <w:ind w:left="284" w:hanging="284"/>
        <w:rPr>
          <w:rFonts w:ascii="Arial" w:hAnsi="Arial" w:cs="Arial"/>
          <w:sz w:val="22"/>
          <w:szCs w:val="20"/>
          <w:lang w:val="fr-CH"/>
        </w:rPr>
      </w:pPr>
      <w:sdt>
        <w:sdtPr>
          <w:rPr>
            <w:rFonts w:ascii="Arial" w:hAnsi="Arial" w:cs="Arial"/>
            <w:sz w:val="22"/>
            <w:szCs w:val="20"/>
            <w:lang w:val="fr-CH"/>
          </w:rPr>
          <w:id w:val="707997884"/>
        </w:sdtPr>
        <w:sdtEndPr/>
        <w:sdtContent>
          <w:r w:rsidR="00FC33EB" w:rsidRPr="00C50DBD">
            <w:rPr>
              <w:rFonts w:ascii="MS Gothic" w:eastAsia="MS Gothic" w:hAnsi="MS Gothic" w:cs="Arial"/>
              <w:sz w:val="22"/>
              <w:szCs w:val="20"/>
              <w:lang w:val="fr-CH"/>
            </w:rPr>
            <w:t>☐</w:t>
          </w:r>
        </w:sdtContent>
      </w:sdt>
      <w:r w:rsidR="00FC33EB" w:rsidRPr="00C50DBD">
        <w:rPr>
          <w:rFonts w:ascii="Arial" w:hAnsi="Arial" w:cs="Arial"/>
          <w:sz w:val="22"/>
          <w:szCs w:val="20"/>
          <w:lang w:val="fr-CH"/>
        </w:rPr>
        <w:t xml:space="preserve"> </w:t>
      </w:r>
      <w:r w:rsidR="00B41F14" w:rsidRPr="00C50DBD">
        <w:rPr>
          <w:rFonts w:ascii="Arial" w:hAnsi="Arial" w:cs="Arial"/>
          <w:sz w:val="22"/>
          <w:szCs w:val="20"/>
          <w:lang w:val="fr-CH"/>
        </w:rPr>
        <w:t>Les mesures décrites dans les documents ci-dessus correspondent aux exigences des s</w:t>
      </w:r>
      <w:r w:rsidR="00B41F14" w:rsidRPr="00C50DBD">
        <w:rPr>
          <w:rFonts w:ascii="Arial" w:hAnsi="Arial" w:cs="Arial"/>
          <w:sz w:val="22"/>
          <w:szCs w:val="20"/>
          <w:lang w:val="fr-CH"/>
        </w:rPr>
        <w:t>a</w:t>
      </w:r>
      <w:r w:rsidR="00B41F14" w:rsidRPr="00C50DBD">
        <w:rPr>
          <w:rFonts w:ascii="Arial" w:hAnsi="Arial" w:cs="Arial"/>
          <w:sz w:val="22"/>
          <w:szCs w:val="20"/>
          <w:lang w:val="fr-CH"/>
        </w:rPr>
        <w:t xml:space="preserve">peurs-pompiers (approbation). </w:t>
      </w:r>
    </w:p>
    <w:p w14:paraId="269AD003" w14:textId="77777777" w:rsidR="008367B8" w:rsidRPr="00C50DBD" w:rsidRDefault="008367B8" w:rsidP="009F3A41">
      <w:pPr>
        <w:tabs>
          <w:tab w:val="left" w:pos="1440"/>
          <w:tab w:val="right" w:leader="underscore" w:pos="3960"/>
        </w:tabs>
        <w:rPr>
          <w:rFonts w:ascii="Arial" w:hAnsi="Arial" w:cs="Arial"/>
          <w:sz w:val="22"/>
          <w:szCs w:val="20"/>
          <w:lang w:val="fr-CH"/>
        </w:rPr>
      </w:pPr>
    </w:p>
    <w:p w14:paraId="1C2AC34E" w14:textId="6B9EE514" w:rsidR="008367B8" w:rsidRPr="00C50DBD" w:rsidRDefault="0096551C" w:rsidP="00F61225">
      <w:pPr>
        <w:tabs>
          <w:tab w:val="left" w:pos="1440"/>
          <w:tab w:val="right" w:leader="underscore" w:pos="3960"/>
        </w:tabs>
        <w:ind w:left="284" w:hanging="284"/>
        <w:rPr>
          <w:rFonts w:ascii="Arial" w:hAnsi="Arial" w:cs="Arial"/>
          <w:sz w:val="22"/>
          <w:szCs w:val="20"/>
          <w:lang w:val="fr-CH"/>
        </w:rPr>
      </w:pPr>
      <w:sdt>
        <w:sdtPr>
          <w:rPr>
            <w:rFonts w:ascii="Arial" w:hAnsi="Arial" w:cs="Arial"/>
            <w:sz w:val="22"/>
            <w:szCs w:val="20"/>
            <w:lang w:val="fr-CH"/>
          </w:rPr>
          <w:id w:val="2113555449"/>
        </w:sdtPr>
        <w:sdtEndPr/>
        <w:sdtContent>
          <w:r w:rsidR="00FC33EB" w:rsidRPr="00C50DBD">
            <w:rPr>
              <w:rFonts w:ascii="MS Gothic" w:eastAsia="MS Gothic" w:hAnsi="MS Gothic" w:cs="Arial"/>
              <w:sz w:val="22"/>
              <w:szCs w:val="20"/>
              <w:lang w:val="fr-CH"/>
            </w:rPr>
            <w:t>☐</w:t>
          </w:r>
        </w:sdtContent>
      </w:sdt>
      <w:r w:rsidR="00FC33EB" w:rsidRPr="00C50DBD">
        <w:rPr>
          <w:rFonts w:ascii="Arial" w:hAnsi="Arial" w:cs="Arial"/>
          <w:sz w:val="22"/>
          <w:szCs w:val="20"/>
          <w:lang w:val="fr-CH"/>
        </w:rPr>
        <w:t xml:space="preserve"> </w:t>
      </w:r>
      <w:r w:rsidR="00B41F14" w:rsidRPr="00C50DBD">
        <w:rPr>
          <w:rFonts w:ascii="Arial" w:hAnsi="Arial" w:cs="Arial"/>
          <w:sz w:val="22"/>
          <w:szCs w:val="20"/>
          <w:lang w:val="fr-CH"/>
        </w:rPr>
        <w:t xml:space="preserve">Les </w:t>
      </w:r>
      <w:r w:rsidR="00373662" w:rsidRPr="00C50DBD">
        <w:rPr>
          <w:rFonts w:ascii="Arial" w:hAnsi="Arial" w:cs="Arial"/>
          <w:sz w:val="22"/>
          <w:szCs w:val="20"/>
          <w:lang w:val="fr-CH"/>
        </w:rPr>
        <w:t xml:space="preserve">exigences et les </w:t>
      </w:r>
      <w:r w:rsidR="00B41F14" w:rsidRPr="00C50DBD">
        <w:rPr>
          <w:rFonts w:ascii="Arial" w:hAnsi="Arial" w:cs="Arial"/>
          <w:sz w:val="22"/>
          <w:szCs w:val="20"/>
          <w:lang w:val="fr-CH"/>
        </w:rPr>
        <w:t xml:space="preserve">mesures </w:t>
      </w:r>
      <w:r w:rsidR="00373662" w:rsidRPr="00C50DBD">
        <w:rPr>
          <w:rFonts w:ascii="Arial" w:hAnsi="Arial" w:cs="Arial"/>
          <w:sz w:val="22"/>
          <w:szCs w:val="20"/>
          <w:lang w:val="fr-CH"/>
        </w:rPr>
        <w:t xml:space="preserve">requises </w:t>
      </w:r>
      <w:r w:rsidR="00B41F14" w:rsidRPr="00C50DBD">
        <w:rPr>
          <w:rFonts w:ascii="Arial" w:hAnsi="Arial" w:cs="Arial"/>
          <w:sz w:val="22"/>
          <w:szCs w:val="20"/>
          <w:lang w:val="fr-CH"/>
        </w:rPr>
        <w:t>par les sapeurs-pompiers doivent être mises en œuvre conformément aux descriptions ci-après (pour information et/ou pour reconsidération).</w:t>
      </w:r>
      <w:r w:rsidR="00F61225" w:rsidRPr="00C50DBD">
        <w:rPr>
          <w:rFonts w:ascii="Arial" w:hAnsi="Arial" w:cs="Arial"/>
          <w:sz w:val="22"/>
          <w:szCs w:val="20"/>
          <w:lang w:val="fr-CH"/>
        </w:rPr>
        <w:t xml:space="preserve"> </w:t>
      </w:r>
    </w:p>
    <w:p w14:paraId="2F93545D" w14:textId="77777777" w:rsidR="009F6B5B" w:rsidRPr="00C50DBD" w:rsidRDefault="009F6B5B" w:rsidP="009F3A41">
      <w:pPr>
        <w:tabs>
          <w:tab w:val="left" w:pos="1440"/>
          <w:tab w:val="right" w:leader="underscore" w:pos="3960"/>
        </w:tabs>
        <w:rPr>
          <w:rFonts w:ascii="Arial" w:hAnsi="Arial" w:cs="Arial"/>
          <w:sz w:val="22"/>
          <w:szCs w:val="20"/>
          <w:lang w:val="fr-CH"/>
        </w:rPr>
      </w:pPr>
    </w:p>
    <w:p w14:paraId="58598EE3" w14:textId="38AE5FDB" w:rsidR="00B41F14" w:rsidRPr="00C50DBD" w:rsidRDefault="00B41F14" w:rsidP="00F61225">
      <w:pPr>
        <w:tabs>
          <w:tab w:val="left" w:pos="1440"/>
          <w:tab w:val="right" w:leader="underscore" w:pos="3960"/>
        </w:tabs>
        <w:rPr>
          <w:rFonts w:ascii="Arial" w:hAnsi="Arial" w:cs="Arial"/>
          <w:sz w:val="22"/>
          <w:szCs w:val="20"/>
          <w:lang w:val="fr-CH"/>
        </w:rPr>
      </w:pPr>
      <w:r w:rsidRPr="00C50DBD">
        <w:rPr>
          <w:rFonts w:ascii="Arial" w:hAnsi="Arial" w:cs="Arial"/>
          <w:sz w:val="22"/>
          <w:szCs w:val="20"/>
          <w:lang w:val="fr-CH"/>
        </w:rPr>
        <w:t xml:space="preserve">L’appréciation </w:t>
      </w:r>
      <w:r w:rsidR="00373662" w:rsidRPr="00C50DBD">
        <w:rPr>
          <w:rFonts w:ascii="Arial" w:hAnsi="Arial" w:cs="Arial"/>
          <w:sz w:val="22"/>
          <w:szCs w:val="20"/>
          <w:lang w:val="fr-CH"/>
        </w:rPr>
        <w:t xml:space="preserve">du projet de construction </w:t>
      </w:r>
      <w:r w:rsidRPr="00C50DBD">
        <w:rPr>
          <w:rFonts w:ascii="Arial" w:hAnsi="Arial" w:cs="Arial"/>
          <w:sz w:val="22"/>
          <w:szCs w:val="20"/>
          <w:lang w:val="fr-CH"/>
        </w:rPr>
        <w:t xml:space="preserve">est </w:t>
      </w:r>
      <w:r w:rsidR="00373662" w:rsidRPr="00C50DBD">
        <w:rPr>
          <w:rFonts w:ascii="Arial" w:hAnsi="Arial" w:cs="Arial"/>
          <w:sz w:val="22"/>
          <w:szCs w:val="20"/>
          <w:lang w:val="fr-CH"/>
        </w:rPr>
        <w:t xml:space="preserve">remise </w:t>
      </w:r>
      <w:r w:rsidRPr="00C50DBD">
        <w:rPr>
          <w:rFonts w:ascii="Arial" w:hAnsi="Arial" w:cs="Arial"/>
          <w:sz w:val="22"/>
          <w:szCs w:val="20"/>
          <w:lang w:val="fr-CH"/>
        </w:rPr>
        <w:t>dans le cadre d’une demande de préavis</w:t>
      </w:r>
      <w:r w:rsidR="00373662" w:rsidRPr="00C50DBD">
        <w:rPr>
          <w:rFonts w:ascii="Arial" w:hAnsi="Arial" w:cs="Arial"/>
          <w:sz w:val="22"/>
          <w:szCs w:val="20"/>
          <w:lang w:val="fr-CH"/>
        </w:rPr>
        <w:t xml:space="preserve"> et/ou d’une demande préalable</w:t>
      </w:r>
      <w:r w:rsidRPr="00C50DBD">
        <w:rPr>
          <w:rFonts w:ascii="Arial" w:hAnsi="Arial" w:cs="Arial"/>
          <w:sz w:val="22"/>
          <w:szCs w:val="20"/>
          <w:lang w:val="fr-CH"/>
        </w:rPr>
        <w:t xml:space="preserve">. </w:t>
      </w:r>
      <w:r w:rsidR="00C103D1" w:rsidRPr="00C50DBD">
        <w:rPr>
          <w:rFonts w:ascii="Arial" w:hAnsi="Arial" w:cs="Arial"/>
          <w:sz w:val="22"/>
          <w:szCs w:val="20"/>
          <w:lang w:val="fr-CH"/>
        </w:rPr>
        <w:t xml:space="preserve">Après </w:t>
      </w:r>
      <w:r w:rsidRPr="00C50DBD">
        <w:rPr>
          <w:rFonts w:ascii="Arial" w:hAnsi="Arial" w:cs="Arial"/>
          <w:sz w:val="22"/>
          <w:szCs w:val="20"/>
          <w:lang w:val="fr-CH"/>
        </w:rPr>
        <w:t>examen de la demande d’autorisation de construire défin</w:t>
      </w:r>
      <w:r w:rsidRPr="00C50DBD">
        <w:rPr>
          <w:rFonts w:ascii="Arial" w:hAnsi="Arial" w:cs="Arial"/>
          <w:sz w:val="22"/>
          <w:szCs w:val="20"/>
          <w:lang w:val="fr-CH"/>
        </w:rPr>
        <w:t>i</w:t>
      </w:r>
      <w:r w:rsidRPr="00C50DBD">
        <w:rPr>
          <w:rFonts w:ascii="Arial" w:hAnsi="Arial" w:cs="Arial"/>
          <w:sz w:val="22"/>
          <w:szCs w:val="20"/>
          <w:lang w:val="fr-CH"/>
        </w:rPr>
        <w:t xml:space="preserve">tive, </w:t>
      </w:r>
      <w:r w:rsidR="001E37DE" w:rsidRPr="00C50DBD">
        <w:rPr>
          <w:rFonts w:ascii="Arial" w:hAnsi="Arial" w:cs="Arial"/>
          <w:sz w:val="22"/>
          <w:szCs w:val="20"/>
          <w:lang w:val="fr-CH"/>
        </w:rPr>
        <w:t>d</w:t>
      </w:r>
      <w:r w:rsidRPr="00C50DBD">
        <w:rPr>
          <w:rFonts w:ascii="Arial" w:hAnsi="Arial" w:cs="Arial"/>
          <w:sz w:val="22"/>
          <w:szCs w:val="20"/>
          <w:lang w:val="fr-CH"/>
        </w:rPr>
        <w:t>es mesures complémentaires découlant de faits nouveaux (modifications du projet, doc</w:t>
      </w:r>
      <w:r w:rsidRPr="00C50DBD">
        <w:rPr>
          <w:rFonts w:ascii="Arial" w:hAnsi="Arial" w:cs="Arial"/>
          <w:sz w:val="22"/>
          <w:szCs w:val="20"/>
          <w:lang w:val="fr-CH"/>
        </w:rPr>
        <w:t>u</w:t>
      </w:r>
      <w:r w:rsidRPr="00C50DBD">
        <w:rPr>
          <w:rFonts w:ascii="Arial" w:hAnsi="Arial" w:cs="Arial"/>
          <w:sz w:val="22"/>
          <w:szCs w:val="20"/>
          <w:lang w:val="fr-CH"/>
        </w:rPr>
        <w:t>ments complémentaires, etc.)</w:t>
      </w:r>
      <w:r w:rsidR="001E37DE" w:rsidRPr="00C50DBD">
        <w:rPr>
          <w:rFonts w:ascii="Arial" w:hAnsi="Arial" w:cs="Arial"/>
          <w:sz w:val="22"/>
          <w:szCs w:val="20"/>
          <w:lang w:val="fr-CH"/>
        </w:rPr>
        <w:t xml:space="preserve"> demeurent réservées.</w:t>
      </w:r>
    </w:p>
    <w:p w14:paraId="60E0077C" w14:textId="77777777" w:rsidR="00B41F14" w:rsidRPr="00C50DBD" w:rsidRDefault="00B41F14" w:rsidP="00F61225">
      <w:pPr>
        <w:tabs>
          <w:tab w:val="left" w:pos="1440"/>
          <w:tab w:val="right" w:leader="underscore" w:pos="3960"/>
        </w:tabs>
        <w:rPr>
          <w:rFonts w:ascii="Arial" w:hAnsi="Arial" w:cs="Arial"/>
          <w:sz w:val="22"/>
          <w:szCs w:val="20"/>
          <w:lang w:val="fr-CH"/>
        </w:rPr>
      </w:pPr>
    </w:p>
    <w:p w14:paraId="37D456E7" w14:textId="24D11044" w:rsidR="003C4FA5" w:rsidRPr="00C50DBD" w:rsidRDefault="001E37DE" w:rsidP="00F61225">
      <w:pPr>
        <w:tabs>
          <w:tab w:val="left" w:pos="1440"/>
          <w:tab w:val="right" w:leader="underscore" w:pos="3960"/>
        </w:tabs>
        <w:rPr>
          <w:rFonts w:ascii="Arial" w:hAnsi="Arial" w:cs="Arial"/>
          <w:sz w:val="22"/>
          <w:szCs w:val="20"/>
          <w:lang w:val="fr-CH"/>
        </w:rPr>
      </w:pPr>
      <w:r w:rsidRPr="00C50DBD">
        <w:rPr>
          <w:rFonts w:ascii="Arial" w:hAnsi="Arial" w:cs="Arial"/>
          <w:sz w:val="22"/>
          <w:szCs w:val="20"/>
          <w:lang w:val="fr-CH"/>
        </w:rPr>
        <w:t>Lieu :</w:t>
      </w:r>
      <w:r w:rsidR="003C4FA5" w:rsidRPr="00C50DBD">
        <w:rPr>
          <w:rFonts w:ascii="Arial" w:hAnsi="Arial" w:cs="Arial"/>
          <w:sz w:val="22"/>
          <w:szCs w:val="20"/>
          <w:lang w:val="fr-CH"/>
        </w:rPr>
        <w:t xml:space="preserve"> ______________</w:t>
      </w:r>
      <w:r w:rsidR="00F61225" w:rsidRPr="00C50DBD">
        <w:rPr>
          <w:rFonts w:ascii="Arial" w:hAnsi="Arial" w:cs="Arial"/>
          <w:sz w:val="22"/>
          <w:szCs w:val="20"/>
          <w:lang w:val="fr-CH"/>
        </w:rPr>
        <w:t>________  Dat</w:t>
      </w:r>
      <w:r w:rsidRPr="00C50DBD">
        <w:rPr>
          <w:rFonts w:ascii="Arial" w:hAnsi="Arial" w:cs="Arial"/>
          <w:sz w:val="22"/>
          <w:szCs w:val="20"/>
          <w:lang w:val="fr-CH"/>
        </w:rPr>
        <w:t>e :</w:t>
      </w:r>
      <w:r w:rsidR="00F61225" w:rsidRPr="00C50DBD">
        <w:rPr>
          <w:rFonts w:ascii="Arial" w:hAnsi="Arial" w:cs="Arial"/>
          <w:sz w:val="22"/>
          <w:szCs w:val="20"/>
          <w:lang w:val="fr-CH"/>
        </w:rPr>
        <w:t xml:space="preserve"> ___________</w:t>
      </w:r>
    </w:p>
    <w:p w14:paraId="6816B6CE" w14:textId="77777777" w:rsidR="008367B8" w:rsidRPr="00C50DBD" w:rsidRDefault="008367B8" w:rsidP="009F3A41">
      <w:pPr>
        <w:tabs>
          <w:tab w:val="left" w:pos="1440"/>
          <w:tab w:val="right" w:leader="underscore" w:pos="3960"/>
        </w:tabs>
        <w:rPr>
          <w:rFonts w:ascii="Arial" w:hAnsi="Arial" w:cs="Arial"/>
          <w:sz w:val="22"/>
          <w:szCs w:val="20"/>
          <w:lang w:val="fr-CH"/>
        </w:rPr>
      </w:pPr>
    </w:p>
    <w:p w14:paraId="31B0BB3B" w14:textId="77777777" w:rsidR="008367B8" w:rsidRPr="00C50DBD" w:rsidRDefault="008367B8" w:rsidP="009F3A41">
      <w:pPr>
        <w:tabs>
          <w:tab w:val="left" w:pos="1440"/>
          <w:tab w:val="right" w:leader="underscore" w:pos="3960"/>
        </w:tabs>
        <w:rPr>
          <w:rFonts w:ascii="Arial" w:hAnsi="Arial" w:cs="Arial"/>
          <w:sz w:val="22"/>
          <w:szCs w:val="20"/>
          <w:lang w:val="fr-CH"/>
        </w:rPr>
      </w:pPr>
    </w:p>
    <w:p w14:paraId="640B873F" w14:textId="5FC4D4DD" w:rsidR="008367B8" w:rsidRPr="00C50DBD" w:rsidRDefault="001E37DE" w:rsidP="009F3A41">
      <w:pPr>
        <w:tabs>
          <w:tab w:val="left" w:pos="1440"/>
          <w:tab w:val="right" w:leader="underscore" w:pos="3960"/>
        </w:tabs>
        <w:rPr>
          <w:rFonts w:ascii="Arial" w:hAnsi="Arial" w:cs="Arial"/>
          <w:sz w:val="22"/>
          <w:szCs w:val="20"/>
          <w:lang w:val="fr-CH"/>
        </w:rPr>
      </w:pPr>
      <w:r w:rsidRPr="00C50DBD">
        <w:rPr>
          <w:rFonts w:ascii="Arial" w:hAnsi="Arial" w:cs="Arial"/>
          <w:sz w:val="22"/>
          <w:szCs w:val="20"/>
          <w:lang w:val="fr-CH"/>
        </w:rPr>
        <w:t xml:space="preserve">Le commandant des sapeurs-pompiers </w:t>
      </w:r>
      <w:r w:rsidR="004F2EFA" w:rsidRPr="00C50DBD">
        <w:rPr>
          <w:rFonts w:ascii="Arial" w:hAnsi="Arial" w:cs="Arial"/>
          <w:sz w:val="22"/>
          <w:szCs w:val="20"/>
          <w:lang w:val="fr-CH"/>
        </w:rPr>
        <w:t xml:space="preserve">/ </w:t>
      </w:r>
      <w:r w:rsidRPr="00C50DBD">
        <w:rPr>
          <w:rFonts w:ascii="Arial" w:hAnsi="Arial" w:cs="Arial"/>
          <w:sz w:val="22"/>
          <w:szCs w:val="20"/>
          <w:lang w:val="fr-CH"/>
        </w:rPr>
        <w:t>le collaborateur en charge du dossier</w:t>
      </w:r>
    </w:p>
    <w:p w14:paraId="29505A4C" w14:textId="77777777" w:rsidR="003C4FA5" w:rsidRPr="00C50DBD" w:rsidRDefault="003C4FA5" w:rsidP="009F6B5B">
      <w:pPr>
        <w:tabs>
          <w:tab w:val="left" w:pos="2127"/>
          <w:tab w:val="right" w:leader="underscore" w:pos="5529"/>
        </w:tabs>
        <w:rPr>
          <w:rFonts w:ascii="Arial" w:hAnsi="Arial" w:cs="Arial"/>
          <w:sz w:val="22"/>
          <w:szCs w:val="20"/>
          <w:lang w:val="fr-CH"/>
        </w:rPr>
      </w:pPr>
    </w:p>
    <w:p w14:paraId="73BF693E" w14:textId="10ED84D3" w:rsidR="009F6B5B" w:rsidRPr="00C50DBD" w:rsidRDefault="001E37DE" w:rsidP="00F61225">
      <w:pPr>
        <w:tabs>
          <w:tab w:val="left" w:pos="2127"/>
        </w:tabs>
        <w:rPr>
          <w:rFonts w:ascii="Arial" w:hAnsi="Arial" w:cs="Arial"/>
          <w:sz w:val="22"/>
          <w:szCs w:val="20"/>
          <w:lang w:val="fr-CH"/>
        </w:rPr>
      </w:pPr>
      <w:r w:rsidRPr="00C50DBD">
        <w:rPr>
          <w:rFonts w:ascii="Arial" w:hAnsi="Arial" w:cs="Arial"/>
          <w:sz w:val="22"/>
          <w:szCs w:val="20"/>
          <w:lang w:val="fr-CH"/>
        </w:rPr>
        <w:t>Prénom</w:t>
      </w:r>
      <w:r w:rsidR="00702477" w:rsidRPr="00C50DBD">
        <w:rPr>
          <w:rFonts w:ascii="Arial" w:hAnsi="Arial" w:cs="Arial"/>
          <w:sz w:val="22"/>
          <w:szCs w:val="20"/>
          <w:lang w:val="fr-CH"/>
        </w:rPr>
        <w:t xml:space="preserve">, </w:t>
      </w:r>
      <w:r w:rsidRPr="00C50DBD">
        <w:rPr>
          <w:rFonts w:ascii="Arial" w:hAnsi="Arial" w:cs="Arial"/>
          <w:sz w:val="22"/>
          <w:szCs w:val="20"/>
          <w:lang w:val="fr-CH"/>
        </w:rPr>
        <w:t>nom :</w:t>
      </w:r>
      <w:r w:rsidR="008367B8" w:rsidRPr="00C50DBD">
        <w:rPr>
          <w:rFonts w:ascii="Arial" w:hAnsi="Arial" w:cs="Arial"/>
          <w:sz w:val="22"/>
          <w:szCs w:val="20"/>
          <w:lang w:val="fr-CH"/>
        </w:rPr>
        <w:t xml:space="preserve"> </w:t>
      </w:r>
      <w:r w:rsidR="00F61225" w:rsidRPr="00C50DBD">
        <w:rPr>
          <w:rFonts w:ascii="Arial" w:hAnsi="Arial" w:cs="Arial"/>
          <w:sz w:val="22"/>
          <w:szCs w:val="20"/>
          <w:lang w:val="fr-CH"/>
        </w:rPr>
        <w:tab/>
        <w:t>__________________________</w:t>
      </w:r>
    </w:p>
    <w:p w14:paraId="1135549B" w14:textId="77777777" w:rsidR="009F6B5B" w:rsidRPr="00C50DBD" w:rsidRDefault="009F6B5B" w:rsidP="009F6B5B">
      <w:pPr>
        <w:tabs>
          <w:tab w:val="left" w:pos="2127"/>
          <w:tab w:val="right" w:leader="underscore" w:pos="5529"/>
        </w:tabs>
        <w:rPr>
          <w:rFonts w:ascii="Arial" w:hAnsi="Arial" w:cs="Arial"/>
          <w:sz w:val="22"/>
          <w:szCs w:val="20"/>
          <w:lang w:val="fr-CH"/>
        </w:rPr>
      </w:pPr>
    </w:p>
    <w:p w14:paraId="45FB7322" w14:textId="77777777" w:rsidR="009F6B5B" w:rsidRPr="00C50DBD" w:rsidRDefault="009F6B5B" w:rsidP="009F6B5B">
      <w:pPr>
        <w:tabs>
          <w:tab w:val="left" w:pos="2127"/>
          <w:tab w:val="right" w:leader="underscore" w:pos="5529"/>
        </w:tabs>
        <w:rPr>
          <w:rFonts w:ascii="Arial" w:hAnsi="Arial" w:cs="Arial"/>
          <w:sz w:val="22"/>
          <w:szCs w:val="20"/>
          <w:lang w:val="fr-CH"/>
        </w:rPr>
      </w:pPr>
    </w:p>
    <w:p w14:paraId="12031955" w14:textId="10B037AF" w:rsidR="0001187B" w:rsidRPr="00C50DBD" w:rsidRDefault="001E37DE" w:rsidP="00866725">
      <w:pPr>
        <w:tabs>
          <w:tab w:val="left" w:pos="2127"/>
          <w:tab w:val="right" w:leader="underscore" w:pos="5529"/>
        </w:tabs>
        <w:rPr>
          <w:rFonts w:ascii="Arial" w:hAnsi="Arial" w:cs="Arial"/>
          <w:sz w:val="22"/>
          <w:szCs w:val="20"/>
          <w:lang w:val="fr-CH"/>
        </w:rPr>
      </w:pPr>
      <w:r w:rsidRPr="00C50DBD">
        <w:rPr>
          <w:rFonts w:ascii="Arial" w:hAnsi="Arial" w:cs="Arial"/>
          <w:sz w:val="22"/>
          <w:szCs w:val="20"/>
          <w:lang w:val="fr-CH"/>
        </w:rPr>
        <w:t>Signature :</w:t>
      </w:r>
      <w:r w:rsidR="009F6B5B" w:rsidRPr="00C50DBD">
        <w:rPr>
          <w:rFonts w:ascii="Arial" w:hAnsi="Arial" w:cs="Arial"/>
          <w:sz w:val="22"/>
          <w:szCs w:val="20"/>
          <w:lang w:val="fr-CH"/>
        </w:rPr>
        <w:tab/>
      </w:r>
      <w:r w:rsidR="00866725" w:rsidRPr="00C50DBD">
        <w:rPr>
          <w:rFonts w:ascii="Arial" w:hAnsi="Arial" w:cs="Arial"/>
          <w:sz w:val="22"/>
          <w:szCs w:val="20"/>
          <w:lang w:val="fr-CH"/>
        </w:rPr>
        <w:t>__________________________</w:t>
      </w:r>
    </w:p>
    <w:p w14:paraId="77ABB29F" w14:textId="77777777" w:rsidR="0001187B" w:rsidRPr="00C50DBD" w:rsidRDefault="0001187B" w:rsidP="00866725">
      <w:pPr>
        <w:tabs>
          <w:tab w:val="left" w:pos="2127"/>
          <w:tab w:val="right" w:leader="underscore" w:pos="5529"/>
        </w:tabs>
        <w:rPr>
          <w:rFonts w:ascii="Arial" w:hAnsi="Arial" w:cs="Arial"/>
          <w:sz w:val="20"/>
          <w:szCs w:val="20"/>
          <w:lang w:val="fr-CH"/>
        </w:rPr>
      </w:pPr>
    </w:p>
    <w:p w14:paraId="45885C25" w14:textId="2C3AE6A0" w:rsidR="009F3A41" w:rsidRPr="00C50DBD" w:rsidRDefault="001E37DE" w:rsidP="001200BF">
      <w:pPr>
        <w:tabs>
          <w:tab w:val="left" w:pos="1440"/>
          <w:tab w:val="right" w:leader="underscore" w:pos="3960"/>
        </w:tabs>
        <w:rPr>
          <w:rFonts w:ascii="Arial" w:hAnsi="Arial" w:cs="Arial"/>
          <w:i/>
          <w:sz w:val="20"/>
          <w:szCs w:val="20"/>
          <w:lang w:val="fr-CH"/>
        </w:rPr>
      </w:pPr>
      <w:r w:rsidRPr="00C50DBD">
        <w:rPr>
          <w:rFonts w:ascii="Arial" w:hAnsi="Arial" w:cs="Arial"/>
          <w:i/>
          <w:sz w:val="20"/>
          <w:szCs w:val="20"/>
          <w:lang w:val="fr-CH"/>
        </w:rPr>
        <w:t>Le</w:t>
      </w:r>
      <w:r w:rsidR="001221A4" w:rsidRPr="00C50DBD">
        <w:rPr>
          <w:rFonts w:ascii="Arial" w:hAnsi="Arial" w:cs="Arial"/>
          <w:i/>
          <w:sz w:val="20"/>
          <w:szCs w:val="20"/>
          <w:lang w:val="fr-CH"/>
        </w:rPr>
        <w:t xml:space="preserve"> maître de l’ouvrage</w:t>
      </w:r>
      <w:r w:rsidRPr="00C50DBD">
        <w:rPr>
          <w:rFonts w:ascii="Arial" w:hAnsi="Arial" w:cs="Arial"/>
          <w:i/>
          <w:sz w:val="20"/>
          <w:szCs w:val="20"/>
          <w:lang w:val="fr-CH"/>
        </w:rPr>
        <w:t xml:space="preserve"> </w:t>
      </w:r>
      <w:r w:rsidR="001221A4" w:rsidRPr="00C50DBD">
        <w:rPr>
          <w:rFonts w:ascii="Arial" w:hAnsi="Arial" w:cs="Arial"/>
          <w:i/>
          <w:sz w:val="20"/>
          <w:szCs w:val="20"/>
          <w:lang w:val="fr-CH"/>
        </w:rPr>
        <w:t>es</w:t>
      </w:r>
      <w:r w:rsidRPr="00C50DBD">
        <w:rPr>
          <w:rFonts w:ascii="Arial" w:hAnsi="Arial" w:cs="Arial"/>
          <w:i/>
          <w:sz w:val="20"/>
          <w:szCs w:val="20"/>
          <w:lang w:val="fr-CH"/>
        </w:rPr>
        <w:t xml:space="preserve">t prié de transmettre cette </w:t>
      </w:r>
      <w:r w:rsidR="001831BC">
        <w:rPr>
          <w:rFonts w:ascii="Arial" w:hAnsi="Arial" w:cs="Arial"/>
          <w:i/>
          <w:sz w:val="20"/>
          <w:szCs w:val="20"/>
          <w:lang w:val="fr-CH"/>
        </w:rPr>
        <w:t>appréciation</w:t>
      </w:r>
      <w:r w:rsidRPr="00C50DBD">
        <w:rPr>
          <w:rFonts w:ascii="Arial" w:hAnsi="Arial" w:cs="Arial"/>
          <w:i/>
          <w:sz w:val="20"/>
          <w:szCs w:val="20"/>
          <w:lang w:val="fr-CH"/>
        </w:rPr>
        <w:t>, y compris d’éventuelles exig</w:t>
      </w:r>
      <w:r w:rsidR="00373662" w:rsidRPr="00C50DBD">
        <w:rPr>
          <w:rFonts w:ascii="Arial" w:hAnsi="Arial" w:cs="Arial"/>
          <w:i/>
          <w:sz w:val="20"/>
          <w:szCs w:val="20"/>
          <w:lang w:val="fr-CH"/>
        </w:rPr>
        <w:t>enc</w:t>
      </w:r>
      <w:r w:rsidRPr="00C50DBD">
        <w:rPr>
          <w:rFonts w:ascii="Arial" w:hAnsi="Arial" w:cs="Arial"/>
          <w:i/>
          <w:sz w:val="20"/>
          <w:szCs w:val="20"/>
          <w:lang w:val="fr-CH"/>
        </w:rPr>
        <w:t xml:space="preserve">es des sapeurs-pompiers, avec la demande d’autorisation de construire aux autorités communales. </w:t>
      </w:r>
      <w:r w:rsidR="009F3A41" w:rsidRPr="00C50DBD">
        <w:rPr>
          <w:lang w:val="fr-CH"/>
        </w:rPr>
        <w:br w:type="page"/>
      </w:r>
    </w:p>
    <w:p w14:paraId="12E052EB" w14:textId="4F6D9076" w:rsidR="008D5C71" w:rsidRPr="00C50DBD" w:rsidRDefault="001A213F" w:rsidP="007E52E0">
      <w:pPr>
        <w:pBdr>
          <w:bottom w:val="single" w:sz="4" w:space="1" w:color="auto"/>
        </w:pBdr>
        <w:tabs>
          <w:tab w:val="left" w:pos="709"/>
          <w:tab w:val="right" w:pos="2835"/>
          <w:tab w:val="left" w:pos="4253"/>
          <w:tab w:val="left" w:pos="5103"/>
          <w:tab w:val="right" w:pos="6804"/>
        </w:tabs>
        <w:rPr>
          <w:rFonts w:ascii="Arial" w:hAnsi="Arial" w:cs="Arial"/>
          <w:b/>
          <w:sz w:val="36"/>
          <w:lang w:val="fr-CH"/>
        </w:rPr>
      </w:pPr>
      <w:r w:rsidRPr="00C50DBD">
        <w:rPr>
          <w:rFonts w:ascii="Arial" w:hAnsi="Arial" w:cs="Arial"/>
          <w:b/>
          <w:sz w:val="36"/>
          <w:lang w:val="fr-CH"/>
        </w:rPr>
        <w:lastRenderedPageBreak/>
        <w:t>Exigences des s</w:t>
      </w:r>
      <w:r w:rsidRPr="00080D3C">
        <w:rPr>
          <w:rFonts w:ascii="Arial" w:hAnsi="Arial" w:cs="Arial"/>
          <w:b/>
          <w:sz w:val="36"/>
          <w:lang w:val="fr-CH"/>
        </w:rPr>
        <w:t>apeurs-pompiers</w:t>
      </w:r>
      <w:r w:rsidR="004A2A1F" w:rsidRPr="00C50DBD">
        <w:rPr>
          <w:rFonts w:ascii="Arial" w:hAnsi="Arial" w:cs="Arial"/>
          <w:b/>
          <w:sz w:val="36"/>
          <w:lang w:val="fr-CH"/>
        </w:rPr>
        <w:t xml:space="preserve"> </w:t>
      </w:r>
    </w:p>
    <w:p w14:paraId="42D9C2EF" w14:textId="77777777" w:rsidR="007E52E0" w:rsidRPr="00C50DBD" w:rsidRDefault="007E52E0" w:rsidP="00EA0689">
      <w:pPr>
        <w:tabs>
          <w:tab w:val="left" w:pos="709"/>
          <w:tab w:val="right" w:pos="2835"/>
          <w:tab w:val="left" w:pos="4253"/>
          <w:tab w:val="left" w:pos="5103"/>
          <w:tab w:val="right" w:pos="6804"/>
        </w:tabs>
        <w:rPr>
          <w:rFonts w:ascii="Arial" w:hAnsi="Arial" w:cs="Arial"/>
          <w:b/>
          <w:sz w:val="16"/>
          <w:szCs w:val="16"/>
          <w:lang w:val="fr-CH"/>
        </w:rPr>
      </w:pPr>
    </w:p>
    <w:p w14:paraId="33E483B3" w14:textId="77777777" w:rsidR="002A06E5" w:rsidRPr="00C50DBD" w:rsidRDefault="002A06E5" w:rsidP="00EA0689">
      <w:pPr>
        <w:tabs>
          <w:tab w:val="left" w:pos="709"/>
          <w:tab w:val="right" w:pos="2835"/>
          <w:tab w:val="left" w:pos="4253"/>
          <w:tab w:val="left" w:pos="5103"/>
          <w:tab w:val="right" w:pos="6804"/>
        </w:tabs>
        <w:rPr>
          <w:rFonts w:ascii="Arial" w:hAnsi="Arial" w:cs="Arial"/>
          <w:b/>
          <w:sz w:val="16"/>
          <w:szCs w:val="16"/>
          <w:lang w:val="fr-CH"/>
        </w:rPr>
      </w:pPr>
    </w:p>
    <w:p w14:paraId="0EA230B4" w14:textId="4E5133A7" w:rsidR="003E018F" w:rsidRPr="00C50DBD" w:rsidRDefault="001A213F" w:rsidP="00EA0689">
      <w:pPr>
        <w:tabs>
          <w:tab w:val="left" w:pos="709"/>
          <w:tab w:val="right" w:pos="2835"/>
          <w:tab w:val="left" w:pos="4253"/>
          <w:tab w:val="left" w:pos="5103"/>
          <w:tab w:val="right" w:pos="6804"/>
        </w:tabs>
        <w:rPr>
          <w:rFonts w:ascii="Arial" w:hAnsi="Arial" w:cs="Arial"/>
          <w:b/>
          <w:lang w:val="fr-CH"/>
        </w:rPr>
      </w:pPr>
      <w:r w:rsidRPr="00C50DBD">
        <w:rPr>
          <w:rFonts w:ascii="Arial" w:hAnsi="Arial" w:cs="Arial"/>
          <w:b/>
          <w:lang w:val="fr-CH"/>
        </w:rPr>
        <w:t xml:space="preserve">Accès et surfaces de manœuvre </w:t>
      </w:r>
    </w:p>
    <w:p w14:paraId="7F331299" w14:textId="77777777" w:rsidR="003E018F" w:rsidRPr="00C50DBD" w:rsidRDefault="003E018F" w:rsidP="00EA0689">
      <w:pPr>
        <w:tabs>
          <w:tab w:val="left" w:pos="709"/>
          <w:tab w:val="right" w:pos="2835"/>
          <w:tab w:val="left" w:pos="4253"/>
          <w:tab w:val="left" w:pos="5103"/>
          <w:tab w:val="right" w:pos="6804"/>
        </w:tabs>
        <w:rPr>
          <w:rFonts w:ascii="Arial" w:hAnsi="Arial" w:cs="Arial"/>
          <w:b/>
          <w:sz w:val="22"/>
          <w:szCs w:val="20"/>
          <w:lang w:val="fr-CH"/>
        </w:rPr>
      </w:pPr>
    </w:p>
    <w:tbl>
      <w:tblPr>
        <w:tblStyle w:val="Tabellenraster"/>
        <w:tblW w:w="9639" w:type="dxa"/>
        <w:tblInd w:w="108" w:type="dxa"/>
        <w:tblLook w:val="04A0" w:firstRow="1" w:lastRow="0" w:firstColumn="1" w:lastColumn="0" w:noHBand="0" w:noVBand="1"/>
      </w:tblPr>
      <w:tblGrid>
        <w:gridCol w:w="945"/>
        <w:gridCol w:w="8694"/>
      </w:tblGrid>
      <w:tr w:rsidR="003E018F" w:rsidRPr="0096551C" w14:paraId="2F213C23" w14:textId="77777777" w:rsidTr="00FD7A33">
        <w:tc>
          <w:tcPr>
            <w:tcW w:w="945" w:type="dxa"/>
          </w:tcPr>
          <w:sdt>
            <w:sdtPr>
              <w:rPr>
                <w:rFonts w:ascii="Arial" w:hAnsi="Arial" w:cs="Arial"/>
                <w:b/>
                <w:sz w:val="22"/>
                <w:szCs w:val="20"/>
                <w:lang w:val="fr-CH"/>
              </w:rPr>
              <w:id w:val="1218163800"/>
            </w:sdtPr>
            <w:sdtEndPr/>
            <w:sdtContent>
              <w:p w14:paraId="655D7409" w14:textId="77777777" w:rsidR="003E018F" w:rsidRPr="00C50DBD" w:rsidRDefault="00DD6B28" w:rsidP="00FC33EB">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469F5A47" w14:textId="6C8C1587" w:rsidR="00650828" w:rsidRPr="00C50DBD" w:rsidRDefault="001A213F" w:rsidP="00702477">
            <w:pPr>
              <w:keepNext/>
              <w:keepLines/>
              <w:tabs>
                <w:tab w:val="left" w:pos="313"/>
              </w:tabs>
              <w:spacing w:before="140"/>
              <w:outlineLvl w:val="3"/>
              <w:rPr>
                <w:rFonts w:ascii="Arial" w:hAnsi="Arial" w:cs="Arial"/>
                <w:sz w:val="22"/>
                <w:szCs w:val="22"/>
                <w:lang w:val="fr-CH"/>
              </w:rPr>
            </w:pPr>
            <w:r w:rsidRPr="00C50DBD">
              <w:rPr>
                <w:rFonts w:ascii="Arial" w:hAnsi="Arial" w:cs="Arial"/>
                <w:sz w:val="22"/>
                <w:szCs w:val="22"/>
                <w:lang w:val="fr-CH"/>
              </w:rPr>
              <w:t>Les sapeurs-pompiers doivent pouvoir accéder librement et en tout temps avec leurs véhicules au bâtiment. L’aménagement et l’entretien de l’environnement (accès, pla</w:t>
            </w:r>
            <w:r w:rsidRPr="00C50DBD">
              <w:rPr>
                <w:rFonts w:ascii="Arial" w:hAnsi="Arial" w:cs="Arial"/>
                <w:sz w:val="22"/>
                <w:szCs w:val="22"/>
                <w:lang w:val="fr-CH"/>
              </w:rPr>
              <w:t>n</w:t>
            </w:r>
            <w:r w:rsidRPr="00C50DBD">
              <w:rPr>
                <w:rFonts w:ascii="Arial" w:hAnsi="Arial" w:cs="Arial"/>
                <w:sz w:val="22"/>
                <w:szCs w:val="22"/>
                <w:lang w:val="fr-CH"/>
              </w:rPr>
              <w:t>tations, déblaiement de la neige, etc.) doivent obéir à la Directive concernant les a</w:t>
            </w:r>
            <w:r w:rsidRPr="00C50DBD">
              <w:rPr>
                <w:rFonts w:ascii="Arial" w:hAnsi="Arial" w:cs="Arial"/>
                <w:sz w:val="22"/>
                <w:szCs w:val="22"/>
                <w:lang w:val="fr-CH"/>
              </w:rPr>
              <w:t>c</w:t>
            </w:r>
            <w:r w:rsidRPr="00C50DBD">
              <w:rPr>
                <w:rFonts w:ascii="Arial" w:hAnsi="Arial" w:cs="Arial"/>
                <w:sz w:val="22"/>
                <w:szCs w:val="22"/>
                <w:lang w:val="fr-CH"/>
              </w:rPr>
              <w:t>cès, surfaces de manœuvre et d’appui pour les moyens d’intervention des sapeurs-pompiers de la CSSP</w:t>
            </w:r>
            <w:r w:rsidRPr="00B0145C">
              <w:rPr>
                <w:rFonts w:ascii="Arial" w:hAnsi="Arial" w:cs="Arial"/>
                <w:sz w:val="22"/>
                <w:szCs w:val="22"/>
                <w:lang w:val="fr-CH"/>
              </w:rPr>
              <w:t xml:space="preserve"> (</w:t>
            </w:r>
            <w:hyperlink r:id="rId9" w:history="1">
              <w:r w:rsidR="00B0145C" w:rsidRPr="00B0145C">
                <w:rPr>
                  <w:rStyle w:val="Hyperlink"/>
                  <w:rFonts w:ascii="Arial" w:hAnsi="Arial" w:cs="Arial"/>
                  <w:color w:val="C00000"/>
                  <w:sz w:val="22"/>
                  <w:szCs w:val="22"/>
                  <w:lang w:val="fr-CH"/>
                </w:rPr>
                <w:t>http://bit.ly/2lixedq</w:t>
              </w:r>
            </w:hyperlink>
            <w:r w:rsidRPr="00B0145C">
              <w:rPr>
                <w:rFonts w:ascii="Arial" w:hAnsi="Arial" w:cs="Arial"/>
                <w:sz w:val="22"/>
                <w:szCs w:val="22"/>
                <w:lang w:val="fr-CH"/>
              </w:rPr>
              <w:t>)</w:t>
            </w:r>
            <w:r w:rsidR="00C92AEA" w:rsidRPr="00C50DBD">
              <w:rPr>
                <w:rFonts w:ascii="Arial" w:hAnsi="Arial" w:cs="Arial"/>
                <w:color w:val="000000" w:themeColor="text1"/>
                <w:sz w:val="22"/>
                <w:szCs w:val="22"/>
                <w:lang w:val="fr-CH"/>
              </w:rPr>
              <w:t>.</w:t>
            </w:r>
            <w:r w:rsidR="00583D08">
              <w:rPr>
                <w:rFonts w:ascii="Arial" w:hAnsi="Arial" w:cs="Arial"/>
                <w:color w:val="000000" w:themeColor="text1"/>
                <w:sz w:val="22"/>
                <w:szCs w:val="22"/>
                <w:lang w:val="fr-CH"/>
              </w:rPr>
              <w:t xml:space="preserve"> </w:t>
            </w:r>
            <w:r w:rsidRPr="00C50DBD">
              <w:rPr>
                <w:rFonts w:ascii="Arial" w:hAnsi="Arial" w:cs="Arial"/>
                <w:sz w:val="22"/>
                <w:szCs w:val="22"/>
                <w:lang w:val="fr-CH"/>
              </w:rPr>
              <w:t xml:space="preserve">Il convient de tenir compte des pressions ponctuelles exercées par les vérins des engins de sauvetage </w:t>
            </w:r>
            <w:r w:rsidR="00F30B9B" w:rsidRPr="00C50DBD">
              <w:rPr>
                <w:rFonts w:ascii="Arial" w:hAnsi="Arial" w:cs="Arial"/>
                <w:sz w:val="22"/>
                <w:szCs w:val="22"/>
                <w:lang w:val="fr-CH"/>
              </w:rPr>
              <w:t>dotés d’échelles ou de bras élévateurs.</w:t>
            </w:r>
          </w:p>
          <w:p w14:paraId="6A57388C" w14:textId="77777777" w:rsidR="00E26172" w:rsidRPr="00C50DBD" w:rsidRDefault="00E26172" w:rsidP="00EA0689">
            <w:pPr>
              <w:tabs>
                <w:tab w:val="left" w:pos="709"/>
                <w:tab w:val="right" w:pos="2835"/>
                <w:tab w:val="left" w:pos="4253"/>
                <w:tab w:val="left" w:pos="5103"/>
                <w:tab w:val="right" w:pos="6804"/>
              </w:tabs>
              <w:rPr>
                <w:rFonts w:ascii="Arial" w:hAnsi="Arial" w:cs="Arial"/>
                <w:sz w:val="22"/>
                <w:szCs w:val="20"/>
                <w:lang w:val="fr-CH"/>
              </w:rPr>
            </w:pPr>
          </w:p>
        </w:tc>
      </w:tr>
      <w:tr w:rsidR="003E018F" w:rsidRPr="0096551C" w14:paraId="72D9A172" w14:textId="77777777" w:rsidTr="00FD7A33">
        <w:tc>
          <w:tcPr>
            <w:tcW w:w="945" w:type="dxa"/>
          </w:tcPr>
          <w:sdt>
            <w:sdtPr>
              <w:rPr>
                <w:rFonts w:ascii="Arial" w:hAnsi="Arial" w:cs="Arial"/>
                <w:b/>
                <w:sz w:val="22"/>
                <w:szCs w:val="20"/>
                <w:lang w:val="fr-CH"/>
              </w:rPr>
              <w:id w:val="1107007125"/>
            </w:sdtPr>
            <w:sdtEndPr/>
            <w:sdtContent>
              <w:p w14:paraId="290CC60F" w14:textId="77777777" w:rsidR="003E018F" w:rsidRPr="00C50DBD" w:rsidRDefault="00FC33EB" w:rsidP="00FC33EB">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0D1E3A10" w14:textId="57901438" w:rsidR="00F30B9B" w:rsidRPr="00C50DBD" w:rsidRDefault="00F30B9B" w:rsidP="00F30B9B">
            <w:pPr>
              <w:keepNext/>
              <w:keepLines/>
              <w:tabs>
                <w:tab w:val="left" w:pos="313"/>
              </w:tabs>
              <w:spacing w:before="140"/>
              <w:outlineLvl w:val="3"/>
              <w:rPr>
                <w:rFonts w:ascii="Arial" w:hAnsi="Arial" w:cs="Arial"/>
                <w:sz w:val="22"/>
                <w:szCs w:val="20"/>
                <w:lang w:val="fr-CH"/>
              </w:rPr>
            </w:pPr>
            <w:r w:rsidRPr="00C50DBD">
              <w:rPr>
                <w:rFonts w:ascii="Arial" w:hAnsi="Arial" w:cs="Arial"/>
                <w:sz w:val="22"/>
                <w:szCs w:val="20"/>
                <w:lang w:val="fr-CH"/>
              </w:rPr>
              <w:t>L’accès doit inclure un point de rebroussement. La solution prévue doit être visible sur les plans soumis à examen (y compris dimensions, indications concernant la déclivité, matériaux</w:t>
            </w:r>
            <w:r w:rsidR="00BC0653">
              <w:rPr>
                <w:rFonts w:ascii="Arial" w:hAnsi="Arial" w:cs="Arial"/>
                <w:sz w:val="22"/>
                <w:szCs w:val="20"/>
                <w:lang w:val="fr-CH"/>
              </w:rPr>
              <w:t xml:space="preserve"> utilisés</w:t>
            </w:r>
            <w:r w:rsidRPr="00C50DBD">
              <w:rPr>
                <w:rFonts w:ascii="Arial" w:hAnsi="Arial" w:cs="Arial"/>
                <w:sz w:val="22"/>
                <w:szCs w:val="20"/>
                <w:lang w:val="fr-CH"/>
              </w:rPr>
              <w:t>, etc.).</w:t>
            </w:r>
          </w:p>
          <w:p w14:paraId="00B31FDA" w14:textId="35666EDE" w:rsidR="00E26172" w:rsidRPr="00C50DBD" w:rsidRDefault="00E26172" w:rsidP="007E52E0">
            <w:pPr>
              <w:tabs>
                <w:tab w:val="left" w:pos="709"/>
                <w:tab w:val="right" w:pos="2835"/>
                <w:tab w:val="left" w:pos="4253"/>
                <w:tab w:val="left" w:pos="5103"/>
                <w:tab w:val="right" w:pos="6804"/>
              </w:tabs>
              <w:rPr>
                <w:rFonts w:ascii="Arial" w:hAnsi="Arial" w:cs="Arial"/>
                <w:sz w:val="22"/>
                <w:szCs w:val="20"/>
                <w:lang w:val="fr-CH"/>
              </w:rPr>
            </w:pPr>
          </w:p>
        </w:tc>
      </w:tr>
      <w:tr w:rsidR="00EE2B00" w:rsidRPr="0096551C" w14:paraId="387AB7F3" w14:textId="77777777" w:rsidTr="00947EA9">
        <w:tc>
          <w:tcPr>
            <w:tcW w:w="945" w:type="dxa"/>
          </w:tcPr>
          <w:sdt>
            <w:sdtPr>
              <w:rPr>
                <w:rFonts w:ascii="Arial" w:hAnsi="Arial" w:cs="Arial"/>
                <w:b/>
                <w:sz w:val="22"/>
                <w:szCs w:val="20"/>
                <w:lang w:val="fr-CH"/>
              </w:rPr>
              <w:id w:val="-646135359"/>
            </w:sdtPr>
            <w:sdtEndPr/>
            <w:sdtContent>
              <w:p w14:paraId="2213758C" w14:textId="77777777" w:rsidR="00EE2B00" w:rsidRPr="00C50DBD" w:rsidRDefault="00EE2B00" w:rsidP="00947EA9">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34D66C70" w14:textId="317152D2" w:rsidR="00AD78EC" w:rsidRPr="00C50DBD" w:rsidRDefault="00F30B9B" w:rsidP="00702477">
            <w:pPr>
              <w:keepNext/>
              <w:keepLines/>
              <w:tabs>
                <w:tab w:val="left" w:pos="313"/>
              </w:tabs>
              <w:spacing w:before="140"/>
              <w:outlineLvl w:val="3"/>
              <w:rPr>
                <w:rFonts w:ascii="Arial" w:hAnsi="Arial" w:cs="Arial"/>
                <w:sz w:val="22"/>
                <w:szCs w:val="20"/>
                <w:lang w:val="fr-CH"/>
              </w:rPr>
            </w:pPr>
            <w:r w:rsidRPr="00C50DBD">
              <w:rPr>
                <w:rFonts w:ascii="Arial" w:hAnsi="Arial" w:cs="Arial"/>
                <w:sz w:val="22"/>
                <w:szCs w:val="20"/>
                <w:lang w:val="fr-CH"/>
              </w:rPr>
              <w:t xml:space="preserve">Les accès et les surfaces de manœuvre doivent </w:t>
            </w:r>
            <w:r w:rsidR="00AC7506" w:rsidRPr="00C50DBD">
              <w:rPr>
                <w:rFonts w:ascii="Arial" w:hAnsi="Arial" w:cs="Arial"/>
                <w:sz w:val="22"/>
                <w:szCs w:val="20"/>
                <w:lang w:val="fr-CH"/>
              </w:rPr>
              <w:t xml:space="preserve">être signalés comme tels </w:t>
            </w:r>
            <w:r w:rsidRPr="00C50DBD">
              <w:rPr>
                <w:rFonts w:ascii="Arial" w:hAnsi="Arial" w:cs="Arial"/>
                <w:sz w:val="22"/>
                <w:szCs w:val="20"/>
                <w:lang w:val="fr-CH"/>
              </w:rPr>
              <w:t>et être d</w:t>
            </w:r>
            <w:r w:rsidRPr="00C50DBD">
              <w:rPr>
                <w:rFonts w:ascii="Arial" w:hAnsi="Arial" w:cs="Arial"/>
                <w:sz w:val="22"/>
                <w:szCs w:val="20"/>
                <w:lang w:val="fr-CH"/>
              </w:rPr>
              <w:t>é</w:t>
            </w:r>
            <w:r w:rsidRPr="00C50DBD">
              <w:rPr>
                <w:rFonts w:ascii="Arial" w:hAnsi="Arial" w:cs="Arial"/>
                <w:sz w:val="22"/>
                <w:szCs w:val="20"/>
                <w:lang w:val="fr-CH"/>
              </w:rPr>
              <w:t>gagés en tout temps.</w:t>
            </w:r>
          </w:p>
          <w:p w14:paraId="504D1711" w14:textId="77777777" w:rsidR="007157FE" w:rsidRPr="00C50DBD" w:rsidRDefault="007157FE" w:rsidP="00EE2B00">
            <w:pPr>
              <w:tabs>
                <w:tab w:val="left" w:pos="709"/>
                <w:tab w:val="right" w:pos="2835"/>
                <w:tab w:val="left" w:pos="4253"/>
                <w:tab w:val="left" w:pos="5103"/>
                <w:tab w:val="right" w:pos="6804"/>
              </w:tabs>
              <w:rPr>
                <w:rFonts w:ascii="Arial" w:hAnsi="Arial" w:cs="Arial"/>
                <w:sz w:val="22"/>
                <w:szCs w:val="20"/>
                <w:lang w:val="fr-CH"/>
              </w:rPr>
            </w:pPr>
          </w:p>
        </w:tc>
      </w:tr>
      <w:tr w:rsidR="00FC33EB" w:rsidRPr="00C50DBD" w14:paraId="1A4CB69E" w14:textId="77777777" w:rsidTr="00FD7A33">
        <w:sdt>
          <w:sdtPr>
            <w:rPr>
              <w:rFonts w:ascii="Arial" w:hAnsi="Arial" w:cs="Arial"/>
              <w:b/>
              <w:sz w:val="22"/>
              <w:szCs w:val="20"/>
              <w:lang w:val="fr-CH"/>
            </w:rPr>
            <w:id w:val="-540049363"/>
          </w:sdtPr>
          <w:sdtEndPr/>
          <w:sdtContent>
            <w:tc>
              <w:tcPr>
                <w:tcW w:w="945" w:type="dxa"/>
              </w:tcPr>
              <w:p w14:paraId="56EFB7C6" w14:textId="77777777" w:rsidR="00FC33EB" w:rsidRPr="00C50DBD" w:rsidRDefault="00EE2B00" w:rsidP="00FC33EB">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tc>
          </w:sdtContent>
        </w:sdt>
        <w:tc>
          <w:tcPr>
            <w:tcW w:w="8694" w:type="dxa"/>
          </w:tcPr>
          <w:p w14:paraId="0E983826" w14:textId="2E8CF6FC" w:rsidR="00FF6510" w:rsidRPr="00C50DBD" w:rsidRDefault="007E5BBC" w:rsidP="00702477">
            <w:pPr>
              <w:keepNext/>
              <w:keepLines/>
              <w:tabs>
                <w:tab w:val="left" w:pos="313"/>
              </w:tabs>
              <w:spacing w:before="140"/>
              <w:outlineLvl w:val="3"/>
              <w:rPr>
                <w:rFonts w:ascii="Arial" w:hAnsi="Arial" w:cs="Arial"/>
                <w:sz w:val="22"/>
                <w:szCs w:val="20"/>
                <w:lang w:val="fr-CH"/>
              </w:rPr>
            </w:pPr>
            <w:r w:rsidRPr="00C50DBD">
              <w:rPr>
                <w:rFonts w:ascii="Arial" w:hAnsi="Arial" w:cs="Arial"/>
                <w:sz w:val="22"/>
                <w:szCs w:val="20"/>
                <w:lang w:val="fr-CH"/>
              </w:rPr>
              <w:t>Autres exigences</w:t>
            </w:r>
            <w:r w:rsidR="00DC792F" w:rsidRPr="00C50DBD">
              <w:rPr>
                <w:rFonts w:ascii="Arial" w:hAnsi="Arial" w:cs="Arial"/>
                <w:sz w:val="22"/>
                <w:szCs w:val="20"/>
                <w:lang w:val="fr-CH"/>
              </w:rPr>
              <w:t> </w:t>
            </w:r>
            <w:r w:rsidRPr="00C50DBD">
              <w:rPr>
                <w:rFonts w:ascii="Arial" w:hAnsi="Arial" w:cs="Arial"/>
                <w:sz w:val="22"/>
                <w:szCs w:val="20"/>
                <w:lang w:val="fr-CH"/>
              </w:rPr>
              <w:t>:</w:t>
            </w:r>
          </w:p>
          <w:p w14:paraId="33933F95"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32FAF4A5"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60883CA6"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09298E82" w14:textId="77777777" w:rsidR="00E26172" w:rsidRPr="00C50DBD" w:rsidRDefault="00E26172" w:rsidP="003E018F">
            <w:pPr>
              <w:tabs>
                <w:tab w:val="left" w:pos="709"/>
                <w:tab w:val="right" w:pos="2835"/>
                <w:tab w:val="left" w:pos="4253"/>
                <w:tab w:val="left" w:pos="5103"/>
                <w:tab w:val="right" w:pos="6804"/>
              </w:tabs>
              <w:rPr>
                <w:rFonts w:ascii="Arial" w:hAnsi="Arial" w:cs="Arial"/>
                <w:sz w:val="22"/>
                <w:szCs w:val="20"/>
                <w:lang w:val="fr-CH"/>
              </w:rPr>
            </w:pPr>
          </w:p>
        </w:tc>
      </w:tr>
    </w:tbl>
    <w:p w14:paraId="0C069761" w14:textId="77777777" w:rsidR="003E018F" w:rsidRPr="00C50DBD" w:rsidRDefault="003E018F" w:rsidP="00EA0689">
      <w:pPr>
        <w:tabs>
          <w:tab w:val="left" w:pos="709"/>
          <w:tab w:val="right" w:pos="2835"/>
          <w:tab w:val="left" w:pos="4253"/>
          <w:tab w:val="left" w:pos="5103"/>
          <w:tab w:val="right" w:pos="6804"/>
        </w:tabs>
        <w:rPr>
          <w:rFonts w:ascii="Arial" w:hAnsi="Arial" w:cs="Arial"/>
          <w:b/>
          <w:sz w:val="22"/>
          <w:szCs w:val="22"/>
          <w:lang w:val="fr-CH"/>
        </w:rPr>
      </w:pPr>
    </w:p>
    <w:p w14:paraId="799C346E" w14:textId="77777777" w:rsidR="002E20B0" w:rsidRPr="00C50DBD" w:rsidRDefault="002E20B0">
      <w:pPr>
        <w:rPr>
          <w:rFonts w:ascii="Arial" w:hAnsi="Arial" w:cs="Arial"/>
          <w:b/>
          <w:sz w:val="22"/>
          <w:szCs w:val="22"/>
          <w:lang w:val="fr-CH"/>
        </w:rPr>
      </w:pPr>
      <w:r w:rsidRPr="00C50DBD">
        <w:rPr>
          <w:rFonts w:ascii="Arial" w:hAnsi="Arial" w:cs="Arial"/>
          <w:b/>
          <w:sz w:val="22"/>
          <w:szCs w:val="22"/>
          <w:lang w:val="fr-CH"/>
        </w:rPr>
        <w:br w:type="page"/>
      </w:r>
    </w:p>
    <w:p w14:paraId="73EA1EC1" w14:textId="48154DC6" w:rsidR="00D76D8F" w:rsidRPr="00C50DBD" w:rsidRDefault="004E38E9" w:rsidP="00EA0689">
      <w:pPr>
        <w:tabs>
          <w:tab w:val="left" w:pos="709"/>
          <w:tab w:val="right" w:pos="2835"/>
          <w:tab w:val="left" w:pos="4253"/>
          <w:tab w:val="left" w:pos="5103"/>
          <w:tab w:val="right" w:pos="6804"/>
        </w:tabs>
        <w:rPr>
          <w:rFonts w:ascii="Arial" w:hAnsi="Arial" w:cs="Arial"/>
          <w:b/>
          <w:lang w:val="fr-CH"/>
        </w:rPr>
      </w:pPr>
      <w:r w:rsidRPr="00C50DBD">
        <w:rPr>
          <w:rFonts w:ascii="Arial" w:hAnsi="Arial" w:cs="Arial"/>
          <w:b/>
          <w:lang w:val="fr-CH"/>
        </w:rPr>
        <w:lastRenderedPageBreak/>
        <w:t xml:space="preserve">Accessibilité </w:t>
      </w:r>
      <w:r w:rsidR="00521C1A" w:rsidRPr="00C50DBD">
        <w:rPr>
          <w:rFonts w:ascii="Arial" w:hAnsi="Arial" w:cs="Arial"/>
          <w:b/>
          <w:lang w:val="fr-CH"/>
        </w:rPr>
        <w:t>du</w:t>
      </w:r>
      <w:r w:rsidRPr="00C50DBD">
        <w:rPr>
          <w:rFonts w:ascii="Arial" w:hAnsi="Arial" w:cs="Arial"/>
          <w:b/>
          <w:lang w:val="fr-CH"/>
        </w:rPr>
        <w:t xml:space="preserve"> bâtiment</w:t>
      </w:r>
      <w:r w:rsidR="003E018F" w:rsidRPr="00C50DBD">
        <w:rPr>
          <w:rFonts w:ascii="Arial" w:hAnsi="Arial" w:cs="Arial"/>
          <w:b/>
          <w:lang w:val="fr-CH"/>
        </w:rPr>
        <w:t xml:space="preserve"> </w:t>
      </w:r>
    </w:p>
    <w:p w14:paraId="77AACCFE" w14:textId="77777777" w:rsidR="003E018F" w:rsidRPr="00C50DBD" w:rsidRDefault="003E018F" w:rsidP="00EA0689">
      <w:pPr>
        <w:tabs>
          <w:tab w:val="left" w:pos="709"/>
          <w:tab w:val="right" w:pos="2835"/>
          <w:tab w:val="left" w:pos="4253"/>
          <w:tab w:val="left" w:pos="5103"/>
          <w:tab w:val="right" w:pos="6804"/>
        </w:tabs>
        <w:rPr>
          <w:rFonts w:ascii="Arial" w:hAnsi="Arial" w:cs="Arial"/>
          <w:b/>
          <w:sz w:val="22"/>
          <w:szCs w:val="22"/>
          <w:lang w:val="fr-CH"/>
        </w:rPr>
      </w:pPr>
    </w:p>
    <w:tbl>
      <w:tblPr>
        <w:tblStyle w:val="Tabellenraster"/>
        <w:tblW w:w="9639" w:type="dxa"/>
        <w:tblInd w:w="108" w:type="dxa"/>
        <w:tblLook w:val="04A0" w:firstRow="1" w:lastRow="0" w:firstColumn="1" w:lastColumn="0" w:noHBand="0" w:noVBand="1"/>
      </w:tblPr>
      <w:tblGrid>
        <w:gridCol w:w="945"/>
        <w:gridCol w:w="8694"/>
      </w:tblGrid>
      <w:tr w:rsidR="00FD7A33" w:rsidRPr="0096551C" w14:paraId="5DA43EC2" w14:textId="77777777" w:rsidTr="005A5C85">
        <w:tc>
          <w:tcPr>
            <w:tcW w:w="945" w:type="dxa"/>
          </w:tcPr>
          <w:sdt>
            <w:sdtPr>
              <w:rPr>
                <w:rFonts w:ascii="Arial" w:hAnsi="Arial" w:cs="Arial"/>
                <w:b/>
                <w:sz w:val="22"/>
                <w:szCs w:val="20"/>
                <w:lang w:val="fr-CH"/>
              </w:rPr>
              <w:id w:val="341206588"/>
            </w:sdtPr>
            <w:sdtEndPr/>
            <w:sdtContent>
              <w:p w14:paraId="6E872847" w14:textId="77777777"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5B6E40BB" w14:textId="069662F9" w:rsidR="006F3F90" w:rsidRPr="00C50DBD" w:rsidRDefault="00521C1A" w:rsidP="00F65E81">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Les portes d’entrée doivent pouvoir être déverrouillées des deux côtés avec des clés correspondant à des systèmes de fermeture courants.</w:t>
            </w:r>
          </w:p>
          <w:p w14:paraId="2FB62864" w14:textId="62B1D747" w:rsidR="00FD7A33" w:rsidRPr="00C50DBD" w:rsidRDefault="00521C1A"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Les portes et portails électriques doivent pouvoir être actionnés à l’aide d’un interru</w:t>
            </w:r>
            <w:r w:rsidRPr="00C50DBD">
              <w:rPr>
                <w:rFonts w:ascii="Arial" w:eastAsiaTheme="majorEastAsia" w:hAnsi="Arial" w:cs="Arial"/>
                <w:bCs/>
                <w:iCs/>
                <w:sz w:val="22"/>
                <w:szCs w:val="22"/>
                <w:lang w:val="fr-CH"/>
              </w:rPr>
              <w:t>p</w:t>
            </w:r>
            <w:r w:rsidRPr="00C50DBD">
              <w:rPr>
                <w:rFonts w:ascii="Arial" w:eastAsiaTheme="majorEastAsia" w:hAnsi="Arial" w:cs="Arial"/>
                <w:bCs/>
                <w:iCs/>
                <w:sz w:val="22"/>
                <w:szCs w:val="22"/>
                <w:lang w:val="fr-CH"/>
              </w:rPr>
              <w:t xml:space="preserve">teur </w:t>
            </w:r>
            <w:r w:rsidR="009B1F2E">
              <w:rPr>
                <w:rFonts w:ascii="Arial" w:eastAsiaTheme="majorEastAsia" w:hAnsi="Arial" w:cs="Arial"/>
                <w:bCs/>
                <w:iCs/>
                <w:sz w:val="22"/>
                <w:szCs w:val="22"/>
                <w:lang w:val="fr-CH"/>
              </w:rPr>
              <w:t>à clé</w:t>
            </w:r>
            <w:r w:rsidRPr="00C50DBD">
              <w:rPr>
                <w:rFonts w:ascii="Arial" w:eastAsiaTheme="majorEastAsia" w:hAnsi="Arial" w:cs="Arial"/>
                <w:bCs/>
                <w:iCs/>
                <w:sz w:val="22"/>
                <w:szCs w:val="22"/>
                <w:lang w:val="fr-CH"/>
              </w:rPr>
              <w:t xml:space="preserve"> du côté par lequel accèdent les sapeurs-pompiers.</w:t>
            </w:r>
            <w:r w:rsidR="004D372B">
              <w:rPr>
                <w:rFonts w:ascii="Arial" w:eastAsiaTheme="majorEastAsia" w:hAnsi="Arial" w:cs="Arial"/>
                <w:bCs/>
                <w:iCs/>
                <w:sz w:val="22"/>
                <w:szCs w:val="22"/>
                <w:lang w:val="fr-CH"/>
              </w:rPr>
              <w:t xml:space="preserve"> À</w:t>
            </w:r>
            <w:r w:rsidR="009B1F2E">
              <w:rPr>
                <w:rFonts w:ascii="Arial" w:eastAsiaTheme="majorEastAsia" w:hAnsi="Arial" w:cs="Arial"/>
                <w:bCs/>
                <w:iCs/>
                <w:sz w:val="22"/>
                <w:szCs w:val="22"/>
                <w:lang w:val="fr-CH"/>
              </w:rPr>
              <w:t xml:space="preserve"> l’intérieur, les portes et </w:t>
            </w:r>
            <w:r w:rsidR="004D372B">
              <w:rPr>
                <w:rFonts w:ascii="Arial" w:eastAsiaTheme="majorEastAsia" w:hAnsi="Arial" w:cs="Arial"/>
                <w:bCs/>
                <w:iCs/>
                <w:sz w:val="22"/>
                <w:szCs w:val="22"/>
                <w:lang w:val="fr-CH"/>
              </w:rPr>
              <w:t>portails</w:t>
            </w:r>
            <w:r w:rsidR="009B1F2E">
              <w:rPr>
                <w:rFonts w:ascii="Arial" w:eastAsiaTheme="majorEastAsia" w:hAnsi="Arial" w:cs="Arial"/>
                <w:bCs/>
                <w:iCs/>
                <w:sz w:val="22"/>
                <w:szCs w:val="22"/>
                <w:lang w:val="fr-CH"/>
              </w:rPr>
              <w:t xml:space="preserve"> doivent disposés</w:t>
            </w:r>
            <w:r w:rsidR="009B1F2E" w:rsidRPr="00C50DBD">
              <w:rPr>
                <w:rFonts w:ascii="Arial" w:eastAsiaTheme="majorEastAsia" w:hAnsi="Arial" w:cs="Arial"/>
                <w:bCs/>
                <w:iCs/>
                <w:sz w:val="22"/>
                <w:szCs w:val="22"/>
                <w:lang w:val="fr-CH"/>
              </w:rPr>
              <w:t xml:space="preserve"> d’un dispositif mécanique d’ouverture d’urgence</w:t>
            </w:r>
            <w:r w:rsidR="009B1F2E">
              <w:rPr>
                <w:rFonts w:ascii="Arial" w:eastAsiaTheme="majorEastAsia" w:hAnsi="Arial" w:cs="Arial"/>
                <w:bCs/>
                <w:iCs/>
                <w:sz w:val="22"/>
                <w:szCs w:val="22"/>
                <w:lang w:val="fr-CH"/>
              </w:rPr>
              <w:t>.</w:t>
            </w:r>
          </w:p>
          <w:p w14:paraId="7A3851BA" w14:textId="77777777" w:rsidR="00C43786" w:rsidRPr="00C50DBD" w:rsidRDefault="00C43786" w:rsidP="006F3F90">
            <w:pPr>
              <w:tabs>
                <w:tab w:val="left" w:pos="709"/>
                <w:tab w:val="right" w:pos="2835"/>
                <w:tab w:val="left" w:pos="4253"/>
                <w:tab w:val="left" w:pos="5103"/>
                <w:tab w:val="right" w:pos="6804"/>
              </w:tabs>
              <w:rPr>
                <w:rFonts w:ascii="Arial" w:hAnsi="Arial" w:cs="Arial"/>
                <w:sz w:val="22"/>
                <w:szCs w:val="20"/>
                <w:lang w:val="fr-CH"/>
              </w:rPr>
            </w:pPr>
          </w:p>
        </w:tc>
      </w:tr>
      <w:tr w:rsidR="00FD7A33" w:rsidRPr="00C50DBD" w14:paraId="7944320C" w14:textId="77777777" w:rsidTr="005A5C85">
        <w:tc>
          <w:tcPr>
            <w:tcW w:w="945" w:type="dxa"/>
          </w:tcPr>
          <w:sdt>
            <w:sdtPr>
              <w:rPr>
                <w:rFonts w:ascii="Arial" w:hAnsi="Arial" w:cs="Arial"/>
                <w:b/>
                <w:sz w:val="22"/>
                <w:szCs w:val="20"/>
                <w:lang w:val="fr-CH"/>
              </w:rPr>
              <w:id w:val="317469088"/>
            </w:sdtPr>
            <w:sdtEndPr/>
            <w:sdtContent>
              <w:p w14:paraId="010891CA" w14:textId="77777777"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2CD0D58D" w14:textId="1481C2CE" w:rsidR="00381337" w:rsidRPr="00C50DBD" w:rsidRDefault="00521C1A" w:rsidP="00F65E81">
            <w:pPr>
              <w:keepNext/>
              <w:keepLines/>
              <w:tabs>
                <w:tab w:val="left" w:pos="313"/>
              </w:tabs>
              <w:spacing w:before="140"/>
              <w:outlineLvl w:val="3"/>
              <w:rPr>
                <w:rFonts w:ascii="Arial" w:hAnsi="Arial" w:cs="Arial"/>
                <w:sz w:val="22"/>
                <w:szCs w:val="20"/>
                <w:lang w:val="fr-CH"/>
              </w:rPr>
            </w:pPr>
            <w:r w:rsidRPr="00C50DBD">
              <w:rPr>
                <w:rFonts w:ascii="Arial" w:hAnsi="Arial" w:cs="Arial"/>
                <w:sz w:val="22"/>
                <w:szCs w:val="20"/>
                <w:lang w:val="fr-CH"/>
              </w:rPr>
              <w:t>Les issues de secours doivent être aménagées comme voies d’évacuation et de sa</w:t>
            </w:r>
            <w:r w:rsidRPr="00C50DBD">
              <w:rPr>
                <w:rFonts w:ascii="Arial" w:hAnsi="Arial" w:cs="Arial"/>
                <w:sz w:val="22"/>
                <w:szCs w:val="20"/>
                <w:lang w:val="fr-CH"/>
              </w:rPr>
              <w:t>u</w:t>
            </w:r>
            <w:r w:rsidRPr="00C50DBD">
              <w:rPr>
                <w:rFonts w:ascii="Arial" w:hAnsi="Arial" w:cs="Arial"/>
                <w:sz w:val="22"/>
                <w:szCs w:val="20"/>
                <w:lang w:val="fr-CH"/>
              </w:rPr>
              <w:t>vetage pour les forces d’intervention. Les accès au bâtiment supplémentaires ci-après sont à prévoir pour les sapeurs-pompiers :</w:t>
            </w:r>
          </w:p>
          <w:p w14:paraId="629D5FCE" w14:textId="2F7376C4" w:rsidR="00381337" w:rsidRPr="00C50DBD" w:rsidRDefault="00381337" w:rsidP="00D971B3">
            <w:pPr>
              <w:pStyle w:val="Listenabsatz"/>
              <w:numPr>
                <w:ilvl w:val="0"/>
                <w:numId w:val="8"/>
              </w:numPr>
              <w:tabs>
                <w:tab w:val="right" w:pos="2835"/>
                <w:tab w:val="left" w:pos="4476"/>
                <w:tab w:val="left" w:pos="5103"/>
                <w:tab w:val="right" w:pos="6804"/>
              </w:tabs>
              <w:spacing w:before="120"/>
              <w:contextualSpacing w:val="0"/>
              <w:rPr>
                <w:rFonts w:ascii="Arial" w:hAnsi="Arial" w:cs="Arial"/>
                <w:sz w:val="22"/>
                <w:szCs w:val="20"/>
                <w:lang w:val="fr-CH"/>
              </w:rPr>
            </w:pPr>
            <w:r w:rsidRPr="00C50DBD">
              <w:rPr>
                <w:rFonts w:ascii="Arial" w:hAnsi="Arial" w:cs="Arial"/>
                <w:sz w:val="22"/>
                <w:szCs w:val="20"/>
                <w:lang w:val="fr-CH"/>
              </w:rPr>
              <w:t>…</w:t>
            </w:r>
            <w:r w:rsidR="007E52E0" w:rsidRPr="00C50DBD">
              <w:rPr>
                <w:rFonts w:ascii="Arial" w:hAnsi="Arial" w:cs="Arial"/>
                <w:sz w:val="22"/>
                <w:szCs w:val="20"/>
                <w:lang w:val="fr-CH"/>
              </w:rPr>
              <w:t>…………………………</w:t>
            </w:r>
            <w:r w:rsidR="00D971B3" w:rsidRPr="00C50DBD">
              <w:rPr>
                <w:rFonts w:ascii="Arial" w:hAnsi="Arial" w:cs="Arial"/>
                <w:sz w:val="22"/>
                <w:szCs w:val="20"/>
                <w:lang w:val="fr-CH"/>
              </w:rPr>
              <w:t>………………….</w:t>
            </w:r>
          </w:p>
          <w:p w14:paraId="4A715D05" w14:textId="036FE409" w:rsidR="007E52E0" w:rsidRPr="00C50DBD" w:rsidRDefault="00381337" w:rsidP="00721BA6">
            <w:pPr>
              <w:pStyle w:val="Listenabsatz"/>
              <w:numPr>
                <w:ilvl w:val="0"/>
                <w:numId w:val="8"/>
              </w:numPr>
              <w:tabs>
                <w:tab w:val="right" w:pos="2835"/>
                <w:tab w:val="left" w:pos="4253"/>
                <w:tab w:val="left" w:pos="5103"/>
                <w:tab w:val="right" w:pos="6804"/>
              </w:tabs>
              <w:spacing w:before="120"/>
              <w:contextualSpacing w:val="0"/>
              <w:rPr>
                <w:rFonts w:ascii="Arial" w:hAnsi="Arial" w:cs="Arial"/>
                <w:sz w:val="22"/>
                <w:szCs w:val="20"/>
                <w:lang w:val="fr-CH"/>
              </w:rPr>
            </w:pPr>
            <w:r w:rsidRPr="00C50DBD">
              <w:rPr>
                <w:rFonts w:ascii="Arial" w:hAnsi="Arial" w:cs="Arial"/>
                <w:sz w:val="22"/>
                <w:szCs w:val="20"/>
                <w:lang w:val="fr-CH"/>
              </w:rPr>
              <w:t>…</w:t>
            </w:r>
            <w:r w:rsidR="007E52E0" w:rsidRPr="00C50DBD">
              <w:rPr>
                <w:rFonts w:ascii="Arial" w:hAnsi="Arial" w:cs="Arial"/>
                <w:sz w:val="22"/>
                <w:szCs w:val="20"/>
                <w:lang w:val="fr-CH"/>
              </w:rPr>
              <w:t>…………………………</w:t>
            </w:r>
            <w:r w:rsidR="00D971B3" w:rsidRPr="00C50DBD">
              <w:rPr>
                <w:rFonts w:ascii="Arial" w:hAnsi="Arial" w:cs="Arial"/>
                <w:sz w:val="22"/>
                <w:szCs w:val="20"/>
                <w:lang w:val="fr-CH"/>
              </w:rPr>
              <w:t>………………….</w:t>
            </w:r>
          </w:p>
          <w:p w14:paraId="4A6695D1" w14:textId="5BF456B0" w:rsidR="00F65E81" w:rsidRPr="00C50DBD" w:rsidRDefault="00F65E81" w:rsidP="00D971B3">
            <w:pPr>
              <w:pStyle w:val="Listenabsatz"/>
              <w:numPr>
                <w:ilvl w:val="0"/>
                <w:numId w:val="8"/>
              </w:numPr>
              <w:tabs>
                <w:tab w:val="right" w:pos="2835"/>
                <w:tab w:val="left" w:pos="4253"/>
                <w:tab w:val="left" w:pos="5103"/>
                <w:tab w:val="right" w:pos="6804"/>
              </w:tabs>
              <w:spacing w:before="120"/>
              <w:contextualSpacing w:val="0"/>
              <w:rPr>
                <w:rFonts w:ascii="Arial" w:hAnsi="Arial" w:cs="Arial"/>
                <w:sz w:val="22"/>
                <w:szCs w:val="20"/>
                <w:lang w:val="fr-CH"/>
              </w:rPr>
            </w:pPr>
            <w:r w:rsidRPr="00C50DBD">
              <w:rPr>
                <w:rFonts w:ascii="Arial" w:hAnsi="Arial" w:cs="Arial"/>
                <w:sz w:val="22"/>
                <w:szCs w:val="20"/>
                <w:lang w:val="fr-CH"/>
              </w:rPr>
              <w:t>……………………………</w:t>
            </w:r>
            <w:r w:rsidR="00D971B3" w:rsidRPr="00C50DBD">
              <w:rPr>
                <w:rFonts w:ascii="Arial" w:hAnsi="Arial" w:cs="Arial"/>
                <w:sz w:val="22"/>
                <w:szCs w:val="20"/>
                <w:lang w:val="fr-CH"/>
              </w:rPr>
              <w:t>………………….</w:t>
            </w:r>
          </w:p>
          <w:p w14:paraId="7A0A53F7" w14:textId="77777777" w:rsidR="007E52E0" w:rsidRPr="00C50DBD" w:rsidRDefault="007E52E0" w:rsidP="005A5C85">
            <w:pPr>
              <w:tabs>
                <w:tab w:val="left" w:pos="709"/>
                <w:tab w:val="right" w:pos="2835"/>
                <w:tab w:val="left" w:pos="4253"/>
                <w:tab w:val="left" w:pos="5103"/>
                <w:tab w:val="right" w:pos="6804"/>
              </w:tabs>
              <w:rPr>
                <w:rFonts w:ascii="Arial" w:hAnsi="Arial" w:cs="Arial"/>
                <w:sz w:val="22"/>
                <w:szCs w:val="20"/>
                <w:lang w:val="fr-CH"/>
              </w:rPr>
            </w:pPr>
          </w:p>
        </w:tc>
      </w:tr>
      <w:tr w:rsidR="003A44AB" w:rsidRPr="00C50DBD" w14:paraId="69D77CC2" w14:textId="77777777" w:rsidTr="005A5C85">
        <w:tc>
          <w:tcPr>
            <w:tcW w:w="945" w:type="dxa"/>
          </w:tcPr>
          <w:sdt>
            <w:sdtPr>
              <w:rPr>
                <w:rFonts w:ascii="Arial" w:hAnsi="Arial" w:cs="Arial"/>
                <w:b/>
                <w:sz w:val="22"/>
                <w:szCs w:val="20"/>
                <w:lang w:val="fr-CH"/>
              </w:rPr>
              <w:id w:val="-7603910"/>
            </w:sdtPr>
            <w:sdtEndPr/>
            <w:sdtContent>
              <w:p w14:paraId="4840F85C" w14:textId="77777777" w:rsidR="003A44AB" w:rsidRPr="00C50DBD" w:rsidRDefault="003A44AB"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22EB412F" w14:textId="2D600432" w:rsidR="003A44AB" w:rsidRPr="00C50DBD" w:rsidRDefault="00521C1A" w:rsidP="00F65E81">
            <w:pPr>
              <w:keepNext/>
              <w:keepLines/>
              <w:tabs>
                <w:tab w:val="left" w:pos="313"/>
              </w:tabs>
              <w:spacing w:before="140"/>
              <w:outlineLvl w:val="3"/>
              <w:rPr>
                <w:rFonts w:ascii="Arial" w:hAnsi="Arial" w:cs="Arial"/>
                <w:sz w:val="22"/>
                <w:szCs w:val="20"/>
                <w:lang w:val="fr-CH"/>
              </w:rPr>
            </w:pPr>
            <w:r w:rsidRPr="00C50DBD">
              <w:rPr>
                <w:rFonts w:ascii="Arial" w:hAnsi="Arial" w:cs="Arial"/>
                <w:sz w:val="22"/>
                <w:szCs w:val="20"/>
                <w:lang w:val="fr-CH"/>
              </w:rPr>
              <w:t xml:space="preserve">Afin de garantir l’accès au bâtiment, il convient d’installer des </w:t>
            </w:r>
          </w:p>
          <w:p w14:paraId="5B8B65B8" w14:textId="17250C26" w:rsidR="00655FF1" w:rsidRPr="00C50DBD" w:rsidRDefault="0096551C" w:rsidP="00702477">
            <w:pPr>
              <w:tabs>
                <w:tab w:val="left" w:pos="709"/>
                <w:tab w:val="right" w:pos="2835"/>
                <w:tab w:val="left" w:pos="3318"/>
              </w:tabs>
              <w:spacing w:before="120"/>
              <w:rPr>
                <w:rFonts w:ascii="Arial" w:hAnsi="Arial" w:cs="Arial"/>
                <w:sz w:val="22"/>
                <w:szCs w:val="20"/>
                <w:lang w:val="fr-CH"/>
              </w:rPr>
            </w:pPr>
            <w:sdt>
              <w:sdtPr>
                <w:rPr>
                  <w:rFonts w:ascii="Arial" w:hAnsi="Arial" w:cs="Arial"/>
                  <w:sz w:val="22"/>
                  <w:szCs w:val="20"/>
                  <w:lang w:val="fr-CH"/>
                </w:rPr>
                <w:id w:val="1613550667"/>
              </w:sdtPr>
              <w:sdtEndPr/>
              <w:sdtContent>
                <w:r w:rsidR="00653CDE" w:rsidRPr="00C50DBD">
                  <w:rPr>
                    <w:rFonts w:ascii="Minion Pro SmBd" w:hAnsi="Minion Pro SmBd" w:cs="Minion Pro SmBd"/>
                    <w:sz w:val="22"/>
                    <w:szCs w:val="20"/>
                    <w:lang w:val="fr-CH"/>
                  </w:rPr>
                  <w:t>☐</w:t>
                </w:r>
              </w:sdtContent>
            </w:sdt>
            <w:r w:rsidR="00653CDE" w:rsidRPr="00C50DBD">
              <w:rPr>
                <w:rFonts w:ascii="Arial" w:hAnsi="Arial" w:cs="Arial"/>
                <w:sz w:val="22"/>
                <w:szCs w:val="20"/>
                <w:lang w:val="fr-CH"/>
              </w:rPr>
              <w:t xml:space="preserve"> </w:t>
            </w:r>
            <w:r w:rsidR="00521C1A" w:rsidRPr="00C50DBD">
              <w:rPr>
                <w:rFonts w:ascii="Arial" w:hAnsi="Arial" w:cs="Arial"/>
                <w:sz w:val="22"/>
                <w:szCs w:val="20"/>
                <w:lang w:val="fr-CH"/>
              </w:rPr>
              <w:t xml:space="preserve">dépôts de clés </w:t>
            </w:r>
            <w:r w:rsidR="00653CDE" w:rsidRPr="00C50DBD">
              <w:rPr>
                <w:rFonts w:ascii="Arial" w:hAnsi="Arial" w:cs="Arial"/>
                <w:sz w:val="22"/>
                <w:szCs w:val="20"/>
                <w:lang w:val="fr-CH"/>
              </w:rPr>
              <w:t xml:space="preserve">       </w:t>
            </w:r>
            <w:r w:rsidR="003A44AB" w:rsidRPr="00C50DBD">
              <w:rPr>
                <w:rFonts w:ascii="Arial" w:hAnsi="Arial" w:cs="Arial"/>
                <w:sz w:val="22"/>
                <w:szCs w:val="20"/>
                <w:lang w:val="fr-CH"/>
              </w:rPr>
              <w:tab/>
            </w:r>
            <w:sdt>
              <w:sdtPr>
                <w:rPr>
                  <w:rFonts w:ascii="Arial" w:hAnsi="Arial" w:cs="Arial"/>
                  <w:sz w:val="22"/>
                  <w:szCs w:val="20"/>
                  <w:lang w:val="fr-CH"/>
                </w:rPr>
                <w:id w:val="1948195408"/>
              </w:sdtPr>
              <w:sdtEndPr/>
              <w:sdtContent>
                <w:r w:rsidR="003A44AB" w:rsidRPr="00C50DBD">
                  <w:rPr>
                    <w:rFonts w:ascii="Minion Pro SmBd" w:hAnsi="Minion Pro SmBd" w:cs="Minion Pro SmBd"/>
                    <w:sz w:val="22"/>
                    <w:szCs w:val="20"/>
                    <w:lang w:val="fr-CH"/>
                  </w:rPr>
                  <w:t>☐</w:t>
                </w:r>
              </w:sdtContent>
            </w:sdt>
            <w:r w:rsidR="002307B4">
              <w:rPr>
                <w:rFonts w:ascii="Arial" w:hAnsi="Arial" w:cs="Arial"/>
                <w:sz w:val="22"/>
                <w:szCs w:val="20"/>
                <w:lang w:val="fr-CH"/>
              </w:rPr>
              <w:t xml:space="preserve"> trésor</w:t>
            </w:r>
            <w:r w:rsidR="00521C1A" w:rsidRPr="00C50DBD">
              <w:rPr>
                <w:rFonts w:ascii="Arial" w:hAnsi="Arial" w:cs="Arial"/>
                <w:sz w:val="22"/>
                <w:szCs w:val="20"/>
                <w:lang w:val="fr-CH"/>
              </w:rPr>
              <w:t>s à clés</w:t>
            </w:r>
          </w:p>
          <w:p w14:paraId="36307B52" w14:textId="42336132" w:rsidR="003A44AB" w:rsidRPr="00C50DBD" w:rsidRDefault="00521C1A" w:rsidP="00702477">
            <w:pPr>
              <w:tabs>
                <w:tab w:val="left" w:pos="709"/>
                <w:tab w:val="right" w:pos="2835"/>
                <w:tab w:val="left" w:pos="3318"/>
              </w:tabs>
              <w:spacing w:before="120"/>
              <w:rPr>
                <w:rFonts w:ascii="Arial" w:hAnsi="Arial" w:cs="Arial"/>
                <w:sz w:val="22"/>
                <w:szCs w:val="20"/>
                <w:lang w:val="fr-CH"/>
              </w:rPr>
            </w:pPr>
            <w:r w:rsidRPr="00C50DBD">
              <w:rPr>
                <w:rFonts w:ascii="Arial" w:hAnsi="Arial" w:cs="Arial"/>
                <w:sz w:val="22"/>
                <w:szCs w:val="20"/>
                <w:lang w:val="fr-CH"/>
              </w:rPr>
              <w:t>aux emplacements suivants :</w:t>
            </w:r>
          </w:p>
          <w:p w14:paraId="7CF7CB0F" w14:textId="16C88846" w:rsidR="003A44AB" w:rsidRPr="00C50DBD" w:rsidRDefault="003A44AB" w:rsidP="00D971B3">
            <w:pPr>
              <w:pStyle w:val="Listenabsatz"/>
              <w:numPr>
                <w:ilvl w:val="0"/>
                <w:numId w:val="8"/>
              </w:numPr>
              <w:tabs>
                <w:tab w:val="right" w:pos="2835"/>
                <w:tab w:val="left" w:pos="4253"/>
                <w:tab w:val="left" w:pos="5103"/>
                <w:tab w:val="right" w:pos="6804"/>
              </w:tabs>
              <w:spacing w:before="120"/>
              <w:contextualSpacing w:val="0"/>
              <w:rPr>
                <w:rFonts w:ascii="Arial" w:hAnsi="Arial" w:cs="Arial"/>
                <w:sz w:val="22"/>
                <w:szCs w:val="20"/>
                <w:lang w:val="fr-CH"/>
              </w:rPr>
            </w:pPr>
            <w:r w:rsidRPr="00C50DBD">
              <w:rPr>
                <w:rFonts w:ascii="Arial" w:hAnsi="Arial" w:cs="Arial"/>
                <w:sz w:val="22"/>
                <w:szCs w:val="20"/>
                <w:lang w:val="fr-CH"/>
              </w:rPr>
              <w:t>……………</w:t>
            </w:r>
            <w:r w:rsidR="00F65E81" w:rsidRPr="00C50DBD">
              <w:rPr>
                <w:rFonts w:ascii="Arial" w:hAnsi="Arial" w:cs="Arial"/>
                <w:sz w:val="22"/>
                <w:szCs w:val="20"/>
                <w:lang w:val="fr-CH"/>
              </w:rPr>
              <w:t>………………</w:t>
            </w:r>
            <w:r w:rsidR="00D971B3" w:rsidRPr="00C50DBD">
              <w:rPr>
                <w:rFonts w:ascii="Arial" w:hAnsi="Arial" w:cs="Arial"/>
                <w:sz w:val="22"/>
                <w:szCs w:val="20"/>
                <w:lang w:val="fr-CH"/>
              </w:rPr>
              <w:t>………………….</w:t>
            </w:r>
          </w:p>
          <w:p w14:paraId="4935E939" w14:textId="6BB884DE" w:rsidR="003A44AB" w:rsidRPr="00C50DBD" w:rsidRDefault="003A44AB" w:rsidP="00653CDE">
            <w:pPr>
              <w:pStyle w:val="Listenabsatz"/>
              <w:numPr>
                <w:ilvl w:val="0"/>
                <w:numId w:val="8"/>
              </w:numPr>
              <w:tabs>
                <w:tab w:val="right" w:pos="2835"/>
                <w:tab w:val="left" w:pos="4253"/>
                <w:tab w:val="left" w:pos="5103"/>
                <w:tab w:val="right" w:pos="6804"/>
              </w:tabs>
              <w:spacing w:before="120"/>
              <w:contextualSpacing w:val="0"/>
              <w:rPr>
                <w:rFonts w:ascii="Arial" w:hAnsi="Arial" w:cs="Arial"/>
                <w:sz w:val="22"/>
                <w:szCs w:val="20"/>
                <w:lang w:val="fr-CH"/>
              </w:rPr>
            </w:pPr>
            <w:r w:rsidRPr="00C50DBD">
              <w:rPr>
                <w:rFonts w:ascii="Arial" w:hAnsi="Arial" w:cs="Arial"/>
                <w:sz w:val="22"/>
                <w:szCs w:val="20"/>
                <w:lang w:val="fr-CH"/>
              </w:rPr>
              <w:t>……………</w:t>
            </w:r>
            <w:r w:rsidR="00F65E81" w:rsidRPr="00C50DBD">
              <w:rPr>
                <w:rFonts w:ascii="Arial" w:hAnsi="Arial" w:cs="Arial"/>
                <w:sz w:val="22"/>
                <w:szCs w:val="20"/>
                <w:lang w:val="fr-CH"/>
              </w:rPr>
              <w:t>………………</w:t>
            </w:r>
            <w:r w:rsidR="00D971B3" w:rsidRPr="00C50DBD">
              <w:rPr>
                <w:rFonts w:ascii="Arial" w:hAnsi="Arial" w:cs="Arial"/>
                <w:sz w:val="22"/>
                <w:szCs w:val="20"/>
                <w:lang w:val="fr-CH"/>
              </w:rPr>
              <w:t>………………….</w:t>
            </w:r>
          </w:p>
          <w:p w14:paraId="170D8919" w14:textId="2F5F5F33" w:rsidR="003A44AB" w:rsidRPr="00C50DBD" w:rsidRDefault="003A44AB" w:rsidP="00D971B3">
            <w:pPr>
              <w:pStyle w:val="Listenabsatz"/>
              <w:numPr>
                <w:ilvl w:val="0"/>
                <w:numId w:val="8"/>
              </w:numPr>
              <w:tabs>
                <w:tab w:val="right" w:pos="2835"/>
                <w:tab w:val="left" w:pos="4253"/>
                <w:tab w:val="left" w:pos="5103"/>
                <w:tab w:val="right" w:pos="6804"/>
              </w:tabs>
              <w:spacing w:before="120"/>
              <w:contextualSpacing w:val="0"/>
              <w:rPr>
                <w:rFonts w:ascii="Arial" w:hAnsi="Arial" w:cs="Arial"/>
                <w:sz w:val="22"/>
                <w:szCs w:val="20"/>
                <w:lang w:val="fr-CH"/>
              </w:rPr>
            </w:pPr>
            <w:r w:rsidRPr="00C50DBD">
              <w:rPr>
                <w:rFonts w:ascii="Arial" w:hAnsi="Arial" w:cs="Arial"/>
                <w:sz w:val="22"/>
                <w:szCs w:val="20"/>
                <w:lang w:val="fr-CH"/>
              </w:rPr>
              <w:t>……………</w:t>
            </w:r>
            <w:r w:rsidR="00F65E81" w:rsidRPr="00C50DBD">
              <w:rPr>
                <w:rFonts w:ascii="Arial" w:hAnsi="Arial" w:cs="Arial"/>
                <w:sz w:val="22"/>
                <w:szCs w:val="20"/>
                <w:lang w:val="fr-CH"/>
              </w:rPr>
              <w:t>………………</w:t>
            </w:r>
            <w:r w:rsidR="00D971B3" w:rsidRPr="00C50DBD">
              <w:rPr>
                <w:rFonts w:ascii="Arial" w:hAnsi="Arial" w:cs="Arial"/>
                <w:sz w:val="22"/>
                <w:szCs w:val="20"/>
                <w:lang w:val="fr-CH"/>
              </w:rPr>
              <w:t>………………….</w:t>
            </w:r>
          </w:p>
          <w:p w14:paraId="324DFEC4" w14:textId="08826C38" w:rsidR="00F61225" w:rsidRPr="00C50DBD" w:rsidRDefault="0096551C" w:rsidP="00F61225">
            <w:pPr>
              <w:tabs>
                <w:tab w:val="right" w:pos="2835"/>
                <w:tab w:val="left" w:pos="4253"/>
                <w:tab w:val="left" w:pos="5103"/>
                <w:tab w:val="right" w:pos="6804"/>
              </w:tabs>
              <w:spacing w:before="120"/>
              <w:rPr>
                <w:rFonts w:ascii="Arial" w:hAnsi="Arial" w:cs="Arial"/>
                <w:sz w:val="22"/>
                <w:szCs w:val="20"/>
                <w:lang w:val="fr-CH"/>
              </w:rPr>
            </w:pPr>
            <w:sdt>
              <w:sdtPr>
                <w:rPr>
                  <w:rFonts w:ascii="Arial" w:hAnsi="Arial" w:cs="Arial"/>
                  <w:sz w:val="22"/>
                  <w:szCs w:val="20"/>
                  <w:lang w:val="fr-CH"/>
                </w:rPr>
                <w:id w:val="1029916880"/>
              </w:sdtPr>
              <w:sdtEndPr/>
              <w:sdtContent>
                <w:r w:rsidR="00F61225" w:rsidRPr="00C50DBD">
                  <w:rPr>
                    <w:rFonts w:ascii="Arial" w:hAnsi="Arial" w:cs="Arial"/>
                    <w:sz w:val="22"/>
                    <w:szCs w:val="20"/>
                    <w:lang w:val="fr-CH"/>
                  </w:rPr>
                  <w:t>☐</w:t>
                </w:r>
              </w:sdtContent>
            </w:sdt>
            <w:r w:rsidR="00F61225" w:rsidRPr="00C50DBD">
              <w:rPr>
                <w:rFonts w:ascii="Arial" w:hAnsi="Arial" w:cs="Arial"/>
                <w:sz w:val="22"/>
                <w:szCs w:val="20"/>
                <w:lang w:val="fr-CH"/>
              </w:rPr>
              <w:t xml:space="preserve"> </w:t>
            </w:r>
            <w:r w:rsidR="00521C1A" w:rsidRPr="00C50DBD">
              <w:rPr>
                <w:rFonts w:ascii="Arial" w:hAnsi="Arial" w:cs="Arial"/>
                <w:sz w:val="22"/>
                <w:szCs w:val="20"/>
                <w:lang w:val="fr-CH"/>
              </w:rPr>
              <w:t xml:space="preserve">remise de clés </w:t>
            </w:r>
            <w:r w:rsidR="00653CDE" w:rsidRPr="00C50DBD">
              <w:rPr>
                <w:rFonts w:ascii="Arial" w:hAnsi="Arial" w:cs="Arial"/>
                <w:sz w:val="22"/>
                <w:szCs w:val="20"/>
                <w:lang w:val="fr-CH"/>
              </w:rPr>
              <w:t>(</w:t>
            </w:r>
            <w:r w:rsidR="00521C1A" w:rsidRPr="00C50DBD">
              <w:rPr>
                <w:rFonts w:ascii="Arial" w:hAnsi="Arial" w:cs="Arial"/>
                <w:sz w:val="22"/>
                <w:szCs w:val="20"/>
                <w:lang w:val="fr-CH"/>
              </w:rPr>
              <w:t>nombre</w:t>
            </w:r>
            <w:r w:rsidR="00653CDE" w:rsidRPr="00C50DBD">
              <w:rPr>
                <w:rFonts w:ascii="Arial" w:hAnsi="Arial" w:cs="Arial"/>
                <w:sz w:val="22"/>
                <w:szCs w:val="20"/>
                <w:lang w:val="fr-CH"/>
              </w:rPr>
              <w:t>)</w:t>
            </w:r>
          </w:p>
          <w:p w14:paraId="1B33B917" w14:textId="406AE14A" w:rsidR="00F61225" w:rsidRPr="00C50DBD" w:rsidRDefault="00F61225" w:rsidP="00F61225">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 xml:space="preserve">…… </w:t>
            </w:r>
            <w:r w:rsidR="00521C1A" w:rsidRPr="00C50DBD">
              <w:rPr>
                <w:rFonts w:ascii="Arial" w:hAnsi="Arial" w:cs="Arial"/>
                <w:sz w:val="22"/>
                <w:szCs w:val="20"/>
                <w:lang w:val="fr-CH"/>
              </w:rPr>
              <w:t>exemplaires</w:t>
            </w:r>
          </w:p>
          <w:p w14:paraId="3D2C5C23" w14:textId="77777777" w:rsidR="004E5E64" w:rsidRPr="00C50DBD" w:rsidRDefault="004E5E64" w:rsidP="00702477">
            <w:pPr>
              <w:tabs>
                <w:tab w:val="left" w:pos="709"/>
                <w:tab w:val="right" w:pos="2835"/>
                <w:tab w:val="left" w:pos="3318"/>
              </w:tabs>
              <w:spacing w:before="120"/>
              <w:rPr>
                <w:rFonts w:ascii="Arial" w:hAnsi="Arial" w:cs="Arial"/>
                <w:sz w:val="22"/>
                <w:szCs w:val="20"/>
                <w:lang w:val="fr-CH"/>
              </w:rPr>
            </w:pPr>
          </w:p>
        </w:tc>
      </w:tr>
      <w:tr w:rsidR="00AA01B7" w:rsidRPr="0096551C" w14:paraId="22EA4A0D" w14:textId="77777777" w:rsidTr="005A5C85">
        <w:tc>
          <w:tcPr>
            <w:tcW w:w="945" w:type="dxa"/>
          </w:tcPr>
          <w:sdt>
            <w:sdtPr>
              <w:rPr>
                <w:rFonts w:ascii="Arial" w:hAnsi="Arial" w:cs="Arial"/>
                <w:b/>
                <w:sz w:val="22"/>
                <w:szCs w:val="20"/>
                <w:lang w:val="fr-CH"/>
              </w:rPr>
              <w:id w:val="148184256"/>
            </w:sdtPr>
            <w:sdtEndPr/>
            <w:sdtContent>
              <w:p w14:paraId="0ADA1AB6" w14:textId="77777777" w:rsidR="00AA01B7" w:rsidRPr="00C50DBD" w:rsidRDefault="00AA01B7" w:rsidP="00AA01B7">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p w14:paraId="6C3F71BC" w14:textId="77777777" w:rsidR="00AA01B7" w:rsidRPr="00C50DBD" w:rsidRDefault="00AA01B7"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p>
        </w:tc>
        <w:tc>
          <w:tcPr>
            <w:tcW w:w="8694" w:type="dxa"/>
          </w:tcPr>
          <w:p w14:paraId="37052A41" w14:textId="0D044D9F" w:rsidR="00AA01B7" w:rsidRPr="00C50DBD" w:rsidRDefault="00521C1A" w:rsidP="00F65E81">
            <w:pPr>
              <w:keepNext/>
              <w:keepLines/>
              <w:tabs>
                <w:tab w:val="left" w:pos="313"/>
              </w:tabs>
              <w:spacing w:before="140"/>
              <w:outlineLvl w:val="3"/>
              <w:rPr>
                <w:rFonts w:ascii="Arial" w:hAnsi="Arial" w:cs="Arial"/>
                <w:sz w:val="22"/>
                <w:szCs w:val="20"/>
                <w:lang w:val="fr-CH"/>
              </w:rPr>
            </w:pPr>
            <w:r w:rsidRPr="00C50DBD">
              <w:rPr>
                <w:rFonts w:ascii="Arial" w:hAnsi="Arial" w:cs="Arial"/>
                <w:sz w:val="22"/>
                <w:szCs w:val="20"/>
                <w:lang w:val="fr-CH"/>
              </w:rPr>
              <w:t xml:space="preserve">Pour accéder au bâtiment, les sapeurs-pompiers ont besoin de …… (nombre) clés. Ils les conserveront en lieu sûr et </w:t>
            </w:r>
            <w:r w:rsidR="00AC7506" w:rsidRPr="00C50DBD">
              <w:rPr>
                <w:rFonts w:ascii="Arial" w:hAnsi="Arial" w:cs="Arial"/>
                <w:sz w:val="22"/>
                <w:szCs w:val="20"/>
                <w:lang w:val="fr-CH"/>
              </w:rPr>
              <w:t>empêcheront</w:t>
            </w:r>
            <w:r w:rsidRPr="00C50DBD">
              <w:rPr>
                <w:rFonts w:ascii="Arial" w:hAnsi="Arial" w:cs="Arial"/>
                <w:sz w:val="22"/>
                <w:szCs w:val="20"/>
                <w:lang w:val="fr-CH"/>
              </w:rPr>
              <w:t xml:space="preserve"> toute utilisation abusive.</w:t>
            </w:r>
          </w:p>
          <w:p w14:paraId="5C32C632" w14:textId="77777777" w:rsidR="00721BA6" w:rsidRPr="00C50DBD" w:rsidRDefault="00721BA6" w:rsidP="005A5C85">
            <w:pPr>
              <w:tabs>
                <w:tab w:val="left" w:pos="709"/>
                <w:tab w:val="right" w:pos="2835"/>
                <w:tab w:val="left" w:pos="4253"/>
                <w:tab w:val="left" w:pos="5103"/>
                <w:tab w:val="right" w:pos="6804"/>
              </w:tabs>
              <w:rPr>
                <w:rFonts w:ascii="Arial" w:hAnsi="Arial" w:cs="Arial"/>
                <w:sz w:val="22"/>
                <w:szCs w:val="20"/>
                <w:lang w:val="fr-CH"/>
              </w:rPr>
            </w:pPr>
          </w:p>
        </w:tc>
      </w:tr>
      <w:tr w:rsidR="003A44AB" w:rsidRPr="00C50DBD" w14:paraId="2AAF6C57" w14:textId="77777777" w:rsidTr="005A5C85">
        <w:sdt>
          <w:sdtPr>
            <w:rPr>
              <w:rFonts w:ascii="Arial" w:hAnsi="Arial" w:cs="Arial"/>
              <w:b/>
              <w:sz w:val="22"/>
              <w:szCs w:val="20"/>
              <w:lang w:val="fr-CH"/>
            </w:rPr>
            <w:id w:val="333198410"/>
          </w:sdtPr>
          <w:sdtEndPr/>
          <w:sdtContent>
            <w:tc>
              <w:tcPr>
                <w:tcW w:w="945" w:type="dxa"/>
              </w:tcPr>
              <w:p w14:paraId="11279F0E" w14:textId="77777777" w:rsidR="003A44AB" w:rsidRPr="00C50DBD" w:rsidRDefault="003A44AB"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tc>
          </w:sdtContent>
        </w:sdt>
        <w:tc>
          <w:tcPr>
            <w:tcW w:w="8694" w:type="dxa"/>
          </w:tcPr>
          <w:p w14:paraId="7C5D4C91" w14:textId="4CF7FEC5" w:rsidR="003A44AB" w:rsidRPr="00C50DBD" w:rsidRDefault="007E5BBC" w:rsidP="00F65E81">
            <w:pPr>
              <w:keepNext/>
              <w:keepLines/>
              <w:tabs>
                <w:tab w:val="left" w:pos="313"/>
              </w:tabs>
              <w:spacing w:before="140"/>
              <w:outlineLvl w:val="3"/>
              <w:rPr>
                <w:rFonts w:ascii="Arial" w:hAnsi="Arial" w:cs="Arial"/>
                <w:sz w:val="22"/>
                <w:szCs w:val="20"/>
                <w:lang w:val="fr-CH"/>
              </w:rPr>
            </w:pPr>
            <w:r w:rsidRPr="00C50DBD">
              <w:rPr>
                <w:rFonts w:ascii="Arial" w:hAnsi="Arial" w:cs="Arial"/>
                <w:sz w:val="22"/>
                <w:szCs w:val="20"/>
                <w:lang w:val="fr-CH"/>
              </w:rPr>
              <w:t>Autres exigences :</w:t>
            </w:r>
          </w:p>
          <w:p w14:paraId="16993A9D"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0F6A459F"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74D4C07C" w14:textId="6E3648C9" w:rsidR="00F65E81"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6FD71E39" w14:textId="77777777" w:rsidR="003A44AB" w:rsidRPr="00C50DBD" w:rsidRDefault="003A44AB" w:rsidP="005A5C85">
            <w:pPr>
              <w:tabs>
                <w:tab w:val="left" w:pos="709"/>
                <w:tab w:val="right" w:pos="2835"/>
                <w:tab w:val="left" w:pos="4253"/>
                <w:tab w:val="left" w:pos="5103"/>
                <w:tab w:val="right" w:pos="6804"/>
              </w:tabs>
              <w:rPr>
                <w:rFonts w:ascii="Arial" w:hAnsi="Arial" w:cs="Arial"/>
                <w:sz w:val="22"/>
                <w:szCs w:val="20"/>
                <w:lang w:val="fr-CH"/>
              </w:rPr>
            </w:pPr>
          </w:p>
        </w:tc>
      </w:tr>
    </w:tbl>
    <w:p w14:paraId="26DC145B" w14:textId="77777777" w:rsidR="00721BA6" w:rsidRPr="00C50DBD" w:rsidRDefault="00721BA6" w:rsidP="00EA0689">
      <w:pPr>
        <w:tabs>
          <w:tab w:val="left" w:pos="709"/>
          <w:tab w:val="right" w:pos="2835"/>
          <w:tab w:val="left" w:pos="4253"/>
          <w:tab w:val="left" w:pos="5103"/>
          <w:tab w:val="right" w:pos="6804"/>
        </w:tabs>
        <w:rPr>
          <w:rFonts w:ascii="Arial" w:hAnsi="Arial" w:cs="Arial"/>
          <w:b/>
          <w:sz w:val="22"/>
          <w:szCs w:val="22"/>
          <w:lang w:val="fr-CH"/>
        </w:rPr>
      </w:pPr>
    </w:p>
    <w:p w14:paraId="0894476E" w14:textId="77777777" w:rsidR="002E20B0" w:rsidRPr="00C50DBD" w:rsidRDefault="002E20B0">
      <w:pPr>
        <w:rPr>
          <w:rFonts w:ascii="Arial" w:hAnsi="Arial" w:cs="Arial"/>
          <w:b/>
          <w:sz w:val="22"/>
          <w:szCs w:val="22"/>
          <w:lang w:val="fr-CH"/>
        </w:rPr>
      </w:pPr>
      <w:r w:rsidRPr="00C50DBD">
        <w:rPr>
          <w:rFonts w:ascii="Arial" w:hAnsi="Arial" w:cs="Arial"/>
          <w:b/>
          <w:sz w:val="22"/>
          <w:szCs w:val="22"/>
          <w:lang w:val="fr-CH"/>
        </w:rPr>
        <w:br w:type="page"/>
      </w:r>
    </w:p>
    <w:p w14:paraId="6405BD39" w14:textId="78D9831F" w:rsidR="003E018F" w:rsidRPr="00C50DBD" w:rsidRDefault="000E4CD5" w:rsidP="00EA0689">
      <w:pPr>
        <w:tabs>
          <w:tab w:val="left" w:pos="709"/>
          <w:tab w:val="right" w:pos="2835"/>
          <w:tab w:val="left" w:pos="4253"/>
          <w:tab w:val="left" w:pos="5103"/>
          <w:tab w:val="right" w:pos="6804"/>
        </w:tabs>
        <w:rPr>
          <w:rFonts w:ascii="Arial" w:hAnsi="Arial" w:cs="Arial"/>
          <w:b/>
          <w:lang w:val="fr-CH"/>
        </w:rPr>
      </w:pPr>
      <w:r w:rsidRPr="00C50DBD">
        <w:rPr>
          <w:rFonts w:ascii="Arial" w:hAnsi="Arial" w:cs="Arial"/>
          <w:b/>
          <w:lang w:val="fr-CH"/>
        </w:rPr>
        <w:lastRenderedPageBreak/>
        <w:t>Désenfumage avec des ventilateurs des sapeurs-pompiers (DVSP)</w:t>
      </w:r>
      <w:r w:rsidR="003E018F" w:rsidRPr="00C50DBD">
        <w:rPr>
          <w:rFonts w:ascii="Arial" w:hAnsi="Arial" w:cs="Arial"/>
          <w:b/>
          <w:lang w:val="fr-CH"/>
        </w:rPr>
        <w:t xml:space="preserve"> </w:t>
      </w:r>
    </w:p>
    <w:p w14:paraId="4B392F90" w14:textId="77777777" w:rsidR="009C496C" w:rsidRPr="00C50DBD" w:rsidRDefault="009C496C" w:rsidP="00EA0689">
      <w:pPr>
        <w:tabs>
          <w:tab w:val="left" w:pos="709"/>
          <w:tab w:val="right" w:pos="2835"/>
          <w:tab w:val="left" w:pos="4253"/>
          <w:tab w:val="left" w:pos="5103"/>
          <w:tab w:val="right" w:pos="6804"/>
        </w:tabs>
        <w:rPr>
          <w:rFonts w:ascii="Arial" w:hAnsi="Arial" w:cs="Arial"/>
          <w:b/>
          <w:sz w:val="22"/>
          <w:szCs w:val="22"/>
          <w:lang w:val="fr-CH"/>
        </w:rPr>
      </w:pPr>
    </w:p>
    <w:tbl>
      <w:tblPr>
        <w:tblStyle w:val="Tabellenraster"/>
        <w:tblW w:w="9639" w:type="dxa"/>
        <w:tblInd w:w="108" w:type="dxa"/>
        <w:tblLook w:val="04A0" w:firstRow="1" w:lastRow="0" w:firstColumn="1" w:lastColumn="0" w:noHBand="0" w:noVBand="1"/>
      </w:tblPr>
      <w:tblGrid>
        <w:gridCol w:w="945"/>
        <w:gridCol w:w="8694"/>
      </w:tblGrid>
      <w:tr w:rsidR="00FD7A33" w:rsidRPr="0096551C" w14:paraId="717E6014" w14:textId="77777777" w:rsidTr="005A5C85">
        <w:tc>
          <w:tcPr>
            <w:tcW w:w="945" w:type="dxa"/>
          </w:tcPr>
          <w:sdt>
            <w:sdtPr>
              <w:rPr>
                <w:rFonts w:ascii="Arial" w:hAnsi="Arial" w:cs="Arial"/>
                <w:b/>
                <w:sz w:val="22"/>
                <w:szCs w:val="20"/>
                <w:lang w:val="fr-CH"/>
              </w:rPr>
              <w:id w:val="1805109805"/>
            </w:sdtPr>
            <w:sdtEndPr/>
            <w:sdtContent>
              <w:p w14:paraId="6BE28AD1" w14:textId="77777777"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4065AA24" w14:textId="1510F841" w:rsidR="00665A03" w:rsidRPr="00C50DBD" w:rsidRDefault="00CB501B"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 xml:space="preserve">La surface de l’ouverture d’amenée d’air </w:t>
            </w:r>
            <w:r w:rsidR="00AE40A8">
              <w:rPr>
                <w:rFonts w:ascii="Arial" w:eastAsiaTheme="majorEastAsia" w:hAnsi="Arial" w:cs="Arial"/>
                <w:bCs/>
                <w:iCs/>
                <w:sz w:val="22"/>
                <w:szCs w:val="22"/>
                <w:lang w:val="fr-CH"/>
              </w:rPr>
              <w:t xml:space="preserve">doit être adaptée au </w:t>
            </w:r>
            <w:r w:rsidRPr="00C50DBD">
              <w:rPr>
                <w:rFonts w:ascii="Arial" w:eastAsiaTheme="majorEastAsia" w:hAnsi="Arial" w:cs="Arial"/>
                <w:bCs/>
                <w:iCs/>
                <w:sz w:val="22"/>
                <w:szCs w:val="22"/>
                <w:lang w:val="fr-CH"/>
              </w:rPr>
              <w:t>ventilateur</w:t>
            </w:r>
            <w:r w:rsidR="00AE40A8">
              <w:rPr>
                <w:rFonts w:ascii="Arial" w:eastAsiaTheme="majorEastAsia" w:hAnsi="Arial" w:cs="Arial"/>
                <w:bCs/>
                <w:iCs/>
                <w:sz w:val="22"/>
                <w:szCs w:val="22"/>
                <w:lang w:val="fr-CH"/>
              </w:rPr>
              <w:t xml:space="preserve"> utilisé</w:t>
            </w:r>
            <w:r w:rsidRPr="00C50DBD">
              <w:rPr>
                <w:rFonts w:ascii="Arial" w:eastAsiaTheme="majorEastAsia" w:hAnsi="Arial" w:cs="Arial"/>
                <w:bCs/>
                <w:iCs/>
                <w:sz w:val="22"/>
                <w:szCs w:val="22"/>
                <w:lang w:val="fr-CH"/>
              </w:rPr>
              <w:t>. La surface de l’ouvrant de désenfumage doit se situer entre 50 et 100 % de l’ouverture d’amenée.</w:t>
            </w:r>
          </w:p>
          <w:p w14:paraId="68CCBA97" w14:textId="1A182192" w:rsidR="00FD7A33" w:rsidRPr="00C50DBD" w:rsidRDefault="00C334B2"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 xml:space="preserve">Le concept de désenfumage </w:t>
            </w:r>
            <w:r w:rsidR="00DC792F" w:rsidRPr="00C50DBD">
              <w:rPr>
                <w:rFonts w:ascii="Arial" w:eastAsiaTheme="majorEastAsia" w:hAnsi="Arial" w:cs="Arial"/>
                <w:bCs/>
                <w:iCs/>
                <w:sz w:val="22"/>
                <w:szCs w:val="22"/>
                <w:lang w:val="fr-CH"/>
              </w:rPr>
              <w:t>par d</w:t>
            </w:r>
            <w:r w:rsidRPr="00C50DBD">
              <w:rPr>
                <w:rFonts w:ascii="Arial" w:eastAsiaTheme="majorEastAsia" w:hAnsi="Arial" w:cs="Arial"/>
                <w:bCs/>
                <w:iCs/>
                <w:sz w:val="22"/>
                <w:szCs w:val="22"/>
                <w:lang w:val="fr-CH"/>
              </w:rPr>
              <w:t>es ventilateurs des sapeurs-pompiers (DVSP) doit être soumis aux sapeurs-pompiers locaux avant le début des travaux.</w:t>
            </w:r>
          </w:p>
          <w:p w14:paraId="111F1BE8" w14:textId="77777777" w:rsidR="00C43786" w:rsidRPr="00C50DBD" w:rsidRDefault="00C43786" w:rsidP="00EA4D77">
            <w:pPr>
              <w:tabs>
                <w:tab w:val="left" w:pos="709"/>
                <w:tab w:val="right" w:pos="2835"/>
                <w:tab w:val="left" w:pos="4253"/>
                <w:tab w:val="left" w:pos="5103"/>
                <w:tab w:val="right" w:pos="6804"/>
              </w:tabs>
              <w:rPr>
                <w:rFonts w:ascii="Arial" w:hAnsi="Arial" w:cs="Arial"/>
                <w:sz w:val="22"/>
                <w:szCs w:val="20"/>
                <w:lang w:val="fr-CH"/>
              </w:rPr>
            </w:pPr>
          </w:p>
        </w:tc>
      </w:tr>
      <w:tr w:rsidR="00AE40A8" w:rsidRPr="0096551C" w14:paraId="5211CACC" w14:textId="77777777" w:rsidTr="005A5C85">
        <w:tc>
          <w:tcPr>
            <w:tcW w:w="945" w:type="dxa"/>
          </w:tcPr>
          <w:sdt>
            <w:sdtPr>
              <w:rPr>
                <w:rFonts w:ascii="Arial" w:hAnsi="Arial" w:cs="Arial"/>
                <w:b/>
                <w:sz w:val="22"/>
                <w:szCs w:val="20"/>
                <w:lang w:val="fr-CH"/>
              </w:rPr>
              <w:id w:val="-579368549"/>
            </w:sdtPr>
            <w:sdtEndPr/>
            <w:sdtContent>
              <w:p w14:paraId="6ED55ABF" w14:textId="4D9BC332" w:rsidR="00AE40A8" w:rsidRDefault="00AE40A8"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28F14B9C" w14:textId="289AE822" w:rsidR="00435FDE" w:rsidRDefault="00435FDE" w:rsidP="001D2FC0">
            <w:pPr>
              <w:keepNext/>
              <w:keepLines/>
              <w:tabs>
                <w:tab w:val="left" w:pos="313"/>
              </w:tabs>
              <w:spacing w:before="140"/>
              <w:outlineLvl w:val="3"/>
              <w:rPr>
                <w:rFonts w:ascii="Arial" w:eastAsiaTheme="majorEastAsia" w:hAnsi="Arial" w:cs="Arial"/>
                <w:bCs/>
                <w:iCs/>
                <w:sz w:val="22"/>
                <w:szCs w:val="22"/>
                <w:lang w:val="fr-CH"/>
              </w:rPr>
            </w:pPr>
            <w:r>
              <w:rPr>
                <w:rFonts w:ascii="Arial" w:hAnsi="Arial" w:cs="Arial"/>
                <w:sz w:val="22"/>
                <w:szCs w:val="22"/>
                <w:lang w:val="fr-CH"/>
              </w:rPr>
              <w:t xml:space="preserve">Les ouvrants de désenfumage doivent être accessibles en tout temps </w:t>
            </w:r>
            <w:r w:rsidR="004D372B">
              <w:rPr>
                <w:rFonts w:ascii="Arial" w:hAnsi="Arial" w:cs="Arial"/>
                <w:sz w:val="22"/>
                <w:szCs w:val="22"/>
                <w:lang w:val="fr-CH"/>
              </w:rPr>
              <w:t>pour les s</w:t>
            </w:r>
            <w:r w:rsidR="004D372B">
              <w:rPr>
                <w:rFonts w:ascii="Arial" w:hAnsi="Arial" w:cs="Arial"/>
                <w:sz w:val="22"/>
                <w:szCs w:val="22"/>
                <w:lang w:val="fr-CH"/>
              </w:rPr>
              <w:t>a</w:t>
            </w:r>
            <w:r w:rsidR="004D372B">
              <w:rPr>
                <w:rFonts w:ascii="Arial" w:hAnsi="Arial" w:cs="Arial"/>
                <w:sz w:val="22"/>
                <w:szCs w:val="22"/>
                <w:lang w:val="fr-CH"/>
              </w:rPr>
              <w:t xml:space="preserve">peurs-pompiers </w:t>
            </w:r>
            <w:r>
              <w:rPr>
                <w:rFonts w:ascii="Arial" w:hAnsi="Arial" w:cs="Arial"/>
                <w:sz w:val="22"/>
                <w:szCs w:val="22"/>
                <w:lang w:val="fr-CH"/>
              </w:rPr>
              <w:t>et pouvoir être ouverts ou fermés sans mise en danger personne</w:t>
            </w:r>
            <w:r w:rsidR="00050B81">
              <w:rPr>
                <w:rFonts w:ascii="Arial" w:hAnsi="Arial" w:cs="Arial"/>
                <w:sz w:val="22"/>
                <w:szCs w:val="22"/>
                <w:lang w:val="fr-CH"/>
              </w:rPr>
              <w:t>lle</w:t>
            </w:r>
            <w:r>
              <w:rPr>
                <w:rFonts w:ascii="Arial" w:hAnsi="Arial" w:cs="Arial"/>
                <w:sz w:val="22"/>
                <w:szCs w:val="22"/>
                <w:lang w:val="fr-CH"/>
              </w:rPr>
              <w:t xml:space="preserve"> </w:t>
            </w:r>
            <w:r w:rsidR="00AE40A8" w:rsidRPr="00C50DBD">
              <w:rPr>
                <w:rFonts w:ascii="Arial" w:eastAsiaTheme="majorEastAsia" w:hAnsi="Arial" w:cs="Arial"/>
                <w:bCs/>
                <w:iCs/>
                <w:sz w:val="22"/>
                <w:szCs w:val="22"/>
                <w:lang w:val="fr-CH"/>
              </w:rPr>
              <w:t>(</w:t>
            </w:r>
            <w:r>
              <w:rPr>
                <w:rFonts w:ascii="Arial" w:eastAsiaTheme="majorEastAsia" w:hAnsi="Arial" w:cs="Arial"/>
                <w:bCs/>
                <w:iCs/>
                <w:sz w:val="22"/>
                <w:szCs w:val="22"/>
                <w:lang w:val="fr-CH"/>
              </w:rPr>
              <w:t xml:space="preserve">dispositif </w:t>
            </w:r>
            <w:r w:rsidR="00AE40A8" w:rsidRPr="00C50DBD">
              <w:rPr>
                <w:rFonts w:ascii="Arial" w:eastAsiaTheme="majorEastAsia" w:hAnsi="Arial" w:cs="Arial"/>
                <w:bCs/>
                <w:iCs/>
                <w:sz w:val="22"/>
                <w:szCs w:val="22"/>
                <w:lang w:val="fr-CH"/>
              </w:rPr>
              <w:t>ma</w:t>
            </w:r>
            <w:r>
              <w:rPr>
                <w:rFonts w:ascii="Arial" w:eastAsiaTheme="majorEastAsia" w:hAnsi="Arial" w:cs="Arial"/>
                <w:bCs/>
                <w:iCs/>
                <w:sz w:val="22"/>
                <w:szCs w:val="22"/>
                <w:lang w:val="fr-CH"/>
              </w:rPr>
              <w:t>nuel</w:t>
            </w:r>
            <w:r w:rsidR="00AE40A8" w:rsidRPr="00C50DBD">
              <w:rPr>
                <w:rFonts w:ascii="Arial" w:eastAsiaTheme="majorEastAsia" w:hAnsi="Arial" w:cs="Arial"/>
                <w:bCs/>
                <w:iCs/>
                <w:sz w:val="22"/>
                <w:szCs w:val="22"/>
                <w:lang w:val="fr-CH"/>
              </w:rPr>
              <w:t xml:space="preserve"> ou électrique</w:t>
            </w:r>
            <w:r>
              <w:rPr>
                <w:rFonts w:ascii="Arial" w:eastAsiaTheme="majorEastAsia" w:hAnsi="Arial" w:cs="Arial"/>
                <w:bCs/>
                <w:iCs/>
                <w:sz w:val="22"/>
                <w:szCs w:val="22"/>
                <w:lang w:val="fr-CH"/>
              </w:rPr>
              <w:t>).</w:t>
            </w:r>
          </w:p>
          <w:p w14:paraId="3DBCAF78" w14:textId="545456E0" w:rsidR="00AE40A8" w:rsidRDefault="00435FDE" w:rsidP="00435FDE">
            <w:pPr>
              <w:keepNext/>
              <w:keepLines/>
              <w:tabs>
                <w:tab w:val="left" w:pos="313"/>
              </w:tabs>
              <w:spacing w:before="140"/>
              <w:outlineLvl w:val="3"/>
              <w:rPr>
                <w:rFonts w:ascii="Arial" w:eastAsiaTheme="majorEastAsia" w:hAnsi="Arial" w:cs="Arial"/>
                <w:bCs/>
                <w:iCs/>
                <w:sz w:val="22"/>
                <w:szCs w:val="22"/>
                <w:lang w:val="fr-CH"/>
              </w:rPr>
            </w:pPr>
            <w:r>
              <w:rPr>
                <w:rFonts w:ascii="Arial" w:eastAsiaTheme="majorEastAsia" w:hAnsi="Arial" w:cs="Arial"/>
                <w:bCs/>
                <w:iCs/>
                <w:sz w:val="22"/>
                <w:szCs w:val="22"/>
                <w:lang w:val="fr-CH"/>
              </w:rPr>
              <w:t>Ce principe vaut pour tous les autres ouvrants non conçus pour le désenfumage.</w:t>
            </w:r>
          </w:p>
          <w:p w14:paraId="0A073891" w14:textId="407E0618" w:rsidR="00435FDE" w:rsidRPr="00C50DBD" w:rsidRDefault="00435FDE" w:rsidP="00080D3C">
            <w:pPr>
              <w:keepNext/>
              <w:keepLines/>
              <w:tabs>
                <w:tab w:val="left" w:pos="313"/>
              </w:tabs>
              <w:outlineLvl w:val="3"/>
              <w:rPr>
                <w:rFonts w:ascii="Arial" w:hAnsi="Arial" w:cs="Arial"/>
                <w:sz w:val="22"/>
                <w:szCs w:val="22"/>
                <w:lang w:val="fr-CH"/>
              </w:rPr>
            </w:pPr>
          </w:p>
        </w:tc>
      </w:tr>
      <w:tr w:rsidR="00FD7A33" w:rsidRPr="0096551C" w14:paraId="36D82545" w14:textId="77777777" w:rsidTr="005A5C85">
        <w:tc>
          <w:tcPr>
            <w:tcW w:w="945" w:type="dxa"/>
          </w:tcPr>
          <w:sdt>
            <w:sdtPr>
              <w:rPr>
                <w:rFonts w:ascii="Arial" w:hAnsi="Arial" w:cs="Arial"/>
                <w:b/>
                <w:sz w:val="22"/>
                <w:szCs w:val="20"/>
                <w:lang w:val="fr-CH"/>
              </w:rPr>
              <w:id w:val="-1934804532"/>
            </w:sdtPr>
            <w:sdtEndPr/>
            <w:sdtContent>
              <w:p w14:paraId="1838E670" w14:textId="0AA465E4"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29F90EC2" w14:textId="1252F5DF" w:rsidR="003C22F8" w:rsidRDefault="003C22F8" w:rsidP="003C22F8">
            <w:pPr>
              <w:keepNext/>
              <w:keepLines/>
              <w:tabs>
                <w:tab w:val="left" w:pos="313"/>
              </w:tabs>
              <w:spacing w:before="140"/>
              <w:outlineLvl w:val="3"/>
              <w:rPr>
                <w:rFonts w:ascii="Arial" w:eastAsiaTheme="majorEastAsia" w:hAnsi="Arial" w:cs="Arial"/>
                <w:bCs/>
                <w:iCs/>
                <w:sz w:val="22"/>
                <w:szCs w:val="22"/>
                <w:lang w:val="fr-CH"/>
              </w:rPr>
            </w:pPr>
            <w:r w:rsidRPr="00080D3C">
              <w:rPr>
                <w:rFonts w:ascii="Arial" w:eastAsiaTheme="majorEastAsia" w:hAnsi="Arial" w:cs="Arial"/>
                <w:bCs/>
                <w:iCs/>
                <w:sz w:val="22"/>
                <w:szCs w:val="22"/>
                <w:lang w:val="fr-CH"/>
              </w:rPr>
              <w:t>Lorsque la surface des ouvrants de désenfumage est plus grande que celle des ouve</w:t>
            </w:r>
            <w:r w:rsidRPr="00080D3C">
              <w:rPr>
                <w:rFonts w:ascii="Arial" w:eastAsiaTheme="majorEastAsia" w:hAnsi="Arial" w:cs="Arial"/>
                <w:bCs/>
                <w:iCs/>
                <w:sz w:val="22"/>
                <w:szCs w:val="22"/>
                <w:lang w:val="fr-CH"/>
              </w:rPr>
              <w:t>r</w:t>
            </w:r>
            <w:r w:rsidRPr="00080D3C">
              <w:rPr>
                <w:rFonts w:ascii="Arial" w:eastAsiaTheme="majorEastAsia" w:hAnsi="Arial" w:cs="Arial"/>
                <w:bCs/>
                <w:iCs/>
                <w:sz w:val="22"/>
                <w:szCs w:val="22"/>
                <w:lang w:val="fr-CH"/>
              </w:rPr>
              <w:t>tures d'amenée d'air, il y a lieu d’intégrer des éléments obturateurs (</w:t>
            </w:r>
            <w:r w:rsidRPr="00C50DBD">
              <w:rPr>
                <w:rFonts w:ascii="Arial" w:eastAsiaTheme="majorEastAsia" w:hAnsi="Arial" w:cs="Arial"/>
                <w:bCs/>
                <w:iCs/>
                <w:sz w:val="22"/>
                <w:szCs w:val="22"/>
                <w:lang w:val="fr-CH"/>
              </w:rPr>
              <w:t>éléments manuels ou électriques, jalousies à actionnement hydraulique ou pneumatique, lamelles, etc.</w:t>
            </w:r>
            <w:r>
              <w:rPr>
                <w:rFonts w:ascii="Arial" w:eastAsiaTheme="majorEastAsia" w:hAnsi="Arial" w:cs="Arial"/>
                <w:bCs/>
                <w:iCs/>
                <w:sz w:val="22"/>
                <w:szCs w:val="22"/>
                <w:lang w:val="fr-CH"/>
              </w:rPr>
              <w:t xml:space="preserve">) </w:t>
            </w:r>
            <w:r w:rsidR="00050B81">
              <w:rPr>
                <w:rFonts w:ascii="Arial" w:eastAsiaTheme="majorEastAsia" w:hAnsi="Arial" w:cs="Arial"/>
                <w:bCs/>
                <w:iCs/>
                <w:sz w:val="22"/>
                <w:szCs w:val="22"/>
                <w:lang w:val="fr-CH"/>
              </w:rPr>
              <w:t>qui permette</w:t>
            </w:r>
            <w:r>
              <w:rPr>
                <w:rFonts w:ascii="Arial" w:eastAsiaTheme="majorEastAsia" w:hAnsi="Arial" w:cs="Arial"/>
                <w:bCs/>
                <w:iCs/>
                <w:sz w:val="22"/>
                <w:szCs w:val="22"/>
                <w:lang w:val="fr-CH"/>
              </w:rPr>
              <w:t xml:space="preserve">nt de réduire les </w:t>
            </w:r>
            <w:r w:rsidRPr="001D2FC0">
              <w:rPr>
                <w:rFonts w:ascii="Arial" w:eastAsiaTheme="majorEastAsia" w:hAnsi="Arial" w:cs="Arial"/>
                <w:bCs/>
                <w:iCs/>
                <w:sz w:val="22"/>
                <w:szCs w:val="22"/>
                <w:lang w:val="fr-CH"/>
              </w:rPr>
              <w:t>ouvrants de désenfumage</w:t>
            </w:r>
            <w:r>
              <w:rPr>
                <w:rFonts w:ascii="Arial" w:eastAsiaTheme="majorEastAsia" w:hAnsi="Arial" w:cs="Arial"/>
                <w:bCs/>
                <w:iCs/>
                <w:sz w:val="22"/>
                <w:szCs w:val="22"/>
                <w:lang w:val="fr-CH"/>
              </w:rPr>
              <w:t xml:space="preserve"> (surface </w:t>
            </w:r>
            <w:r w:rsidRPr="00C50DBD">
              <w:rPr>
                <w:rFonts w:ascii="Arial" w:eastAsiaTheme="majorEastAsia" w:hAnsi="Arial" w:cs="Arial"/>
                <w:bCs/>
                <w:iCs/>
                <w:sz w:val="22"/>
                <w:szCs w:val="22"/>
                <w:lang w:val="fr-CH"/>
              </w:rPr>
              <w:t>entre 50 et 100 % de l’ouverture d’amenée</w:t>
            </w:r>
            <w:r>
              <w:rPr>
                <w:rFonts w:ascii="Arial" w:eastAsiaTheme="majorEastAsia" w:hAnsi="Arial" w:cs="Arial"/>
                <w:bCs/>
                <w:iCs/>
                <w:sz w:val="22"/>
                <w:szCs w:val="22"/>
                <w:lang w:val="fr-CH"/>
              </w:rPr>
              <w:t>).</w:t>
            </w:r>
          </w:p>
          <w:p w14:paraId="5212A433" w14:textId="004B542F" w:rsidR="001F34A0" w:rsidRPr="00C50DBD" w:rsidRDefault="00C334B2" w:rsidP="00C334B2">
            <w:pPr>
              <w:spacing w:before="140"/>
              <w:rPr>
                <w:rFonts w:ascii="Arial" w:hAnsi="Arial" w:cs="Arial"/>
                <w:sz w:val="22"/>
                <w:szCs w:val="22"/>
                <w:lang w:val="fr-CH"/>
              </w:rPr>
            </w:pPr>
            <w:r w:rsidRPr="00C50DBD">
              <w:rPr>
                <w:rFonts w:ascii="Arial" w:hAnsi="Arial" w:cs="Arial"/>
                <w:sz w:val="22"/>
                <w:szCs w:val="22"/>
                <w:lang w:val="fr-CH"/>
              </w:rPr>
              <w:t xml:space="preserve">Les éléments d’obturation doivent pouvoir être </w:t>
            </w:r>
            <w:r w:rsidR="004D372B">
              <w:rPr>
                <w:rFonts w:ascii="Arial" w:hAnsi="Arial" w:cs="Arial"/>
                <w:sz w:val="22"/>
                <w:szCs w:val="22"/>
                <w:lang w:val="fr-CH"/>
              </w:rPr>
              <w:t>actionnés</w:t>
            </w:r>
            <w:r w:rsidR="004D372B" w:rsidRPr="00C50DBD">
              <w:rPr>
                <w:rFonts w:ascii="Arial" w:hAnsi="Arial" w:cs="Arial"/>
                <w:sz w:val="22"/>
                <w:szCs w:val="22"/>
                <w:lang w:val="fr-CH"/>
              </w:rPr>
              <w:t xml:space="preserve"> </w:t>
            </w:r>
            <w:r w:rsidRPr="00C50DBD">
              <w:rPr>
                <w:rFonts w:ascii="Arial" w:hAnsi="Arial" w:cs="Arial"/>
                <w:sz w:val="22"/>
                <w:szCs w:val="22"/>
                <w:lang w:val="fr-CH"/>
              </w:rPr>
              <w:t xml:space="preserve">individuellement et </w:t>
            </w:r>
            <w:r w:rsidR="00050B81">
              <w:rPr>
                <w:rFonts w:ascii="Arial" w:hAnsi="Arial" w:cs="Arial"/>
                <w:sz w:val="22"/>
                <w:szCs w:val="22"/>
                <w:lang w:val="fr-CH"/>
              </w:rPr>
              <w:t>sans mise en danger personnelle</w:t>
            </w:r>
            <w:r w:rsidRPr="00C50DBD">
              <w:rPr>
                <w:rFonts w:ascii="Arial" w:hAnsi="Arial" w:cs="Arial"/>
                <w:sz w:val="22"/>
                <w:szCs w:val="22"/>
                <w:lang w:val="fr-CH"/>
              </w:rPr>
              <w:t>.</w:t>
            </w:r>
          </w:p>
          <w:p w14:paraId="1C1A4510" w14:textId="4305D6EA" w:rsidR="00C334B2" w:rsidRPr="00C50DBD" w:rsidRDefault="00C334B2" w:rsidP="00080D3C">
            <w:pPr>
              <w:rPr>
                <w:rFonts w:ascii="Arial" w:hAnsi="Arial" w:cs="Arial"/>
                <w:sz w:val="22"/>
                <w:szCs w:val="22"/>
                <w:lang w:val="fr-CH"/>
              </w:rPr>
            </w:pPr>
          </w:p>
        </w:tc>
      </w:tr>
      <w:tr w:rsidR="00AA01B7" w:rsidRPr="0096551C" w14:paraId="01FA3D65" w14:textId="77777777" w:rsidTr="00F14B9D">
        <w:tc>
          <w:tcPr>
            <w:tcW w:w="945" w:type="dxa"/>
          </w:tcPr>
          <w:sdt>
            <w:sdtPr>
              <w:rPr>
                <w:rFonts w:ascii="Arial" w:hAnsi="Arial" w:cs="Arial"/>
                <w:b/>
                <w:sz w:val="22"/>
                <w:szCs w:val="20"/>
                <w:lang w:val="fr-CH"/>
              </w:rPr>
              <w:id w:val="-1188905549"/>
            </w:sdtPr>
            <w:sdtEndPr/>
            <w:sdtContent>
              <w:p w14:paraId="1D1A9339" w14:textId="77777777" w:rsidR="00AA01B7" w:rsidRPr="00C50DBD" w:rsidRDefault="00AA01B7" w:rsidP="00F14B9D">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6D04D6BA" w14:textId="1A324F93" w:rsidR="00AA01B7" w:rsidRPr="00C50DBD" w:rsidRDefault="00C334B2" w:rsidP="00F65E81">
            <w:pPr>
              <w:keepNext/>
              <w:keepLines/>
              <w:tabs>
                <w:tab w:val="left" w:pos="313"/>
              </w:tabs>
              <w:spacing w:before="140"/>
              <w:outlineLvl w:val="3"/>
              <w:rPr>
                <w:rFonts w:ascii="Arial" w:eastAsiaTheme="majorEastAsia" w:hAnsi="Arial" w:cs="Arial"/>
                <w:bCs/>
                <w:iCs/>
                <w:sz w:val="22"/>
                <w:szCs w:val="22"/>
                <w:lang w:val="fr-CH"/>
              </w:rPr>
            </w:pPr>
            <w:r w:rsidRPr="00C50DBD">
              <w:rPr>
                <w:rFonts w:ascii="Arial" w:hAnsi="Arial" w:cs="Arial"/>
                <w:sz w:val="22"/>
                <w:szCs w:val="22"/>
                <w:lang w:val="fr-CH"/>
              </w:rPr>
              <w:t xml:space="preserve">Les accès et surfaces de manœuvre définis dans </w:t>
            </w:r>
            <w:r w:rsidR="0086076E" w:rsidRPr="00C50DBD">
              <w:rPr>
                <w:rFonts w:ascii="Arial" w:hAnsi="Arial" w:cs="Arial"/>
                <w:sz w:val="22"/>
                <w:szCs w:val="22"/>
                <w:lang w:val="fr-CH"/>
              </w:rPr>
              <w:t>l</w:t>
            </w:r>
            <w:r w:rsidR="0086076E" w:rsidRPr="00C50DBD">
              <w:rPr>
                <w:rFonts w:ascii="Arial" w:eastAsiaTheme="majorEastAsia" w:hAnsi="Arial" w:cs="Arial"/>
                <w:bCs/>
                <w:iCs/>
                <w:sz w:val="22"/>
                <w:szCs w:val="22"/>
                <w:lang w:val="fr-CH"/>
              </w:rPr>
              <w:t xml:space="preserve">e concept de désenfumage </w:t>
            </w:r>
            <w:r w:rsidR="00C35713" w:rsidRPr="00C50DBD">
              <w:rPr>
                <w:rFonts w:ascii="Arial" w:eastAsiaTheme="majorEastAsia" w:hAnsi="Arial" w:cs="Arial"/>
                <w:bCs/>
                <w:iCs/>
                <w:sz w:val="22"/>
                <w:szCs w:val="22"/>
                <w:lang w:val="fr-CH"/>
              </w:rPr>
              <w:t>par d</w:t>
            </w:r>
            <w:r w:rsidR="0086076E" w:rsidRPr="00C50DBD">
              <w:rPr>
                <w:rFonts w:ascii="Arial" w:eastAsiaTheme="majorEastAsia" w:hAnsi="Arial" w:cs="Arial"/>
                <w:bCs/>
                <w:iCs/>
                <w:sz w:val="22"/>
                <w:szCs w:val="22"/>
                <w:lang w:val="fr-CH"/>
              </w:rPr>
              <w:t>es ventilateurs des sapeurs-pompiers (DVSP) doivent être dégagés en tout temps et être libres de neige en hiver. Les emplacements, les ouvertures d’amenée d’air et les o</w:t>
            </w:r>
            <w:r w:rsidR="0086076E" w:rsidRPr="00C50DBD">
              <w:rPr>
                <w:rFonts w:ascii="Arial" w:eastAsiaTheme="majorEastAsia" w:hAnsi="Arial" w:cs="Arial"/>
                <w:bCs/>
                <w:iCs/>
                <w:sz w:val="22"/>
                <w:szCs w:val="22"/>
                <w:lang w:val="fr-CH"/>
              </w:rPr>
              <w:t>u</w:t>
            </w:r>
            <w:r w:rsidR="0086076E" w:rsidRPr="00C50DBD">
              <w:rPr>
                <w:rFonts w:ascii="Arial" w:eastAsiaTheme="majorEastAsia" w:hAnsi="Arial" w:cs="Arial"/>
                <w:bCs/>
                <w:iCs/>
                <w:sz w:val="22"/>
                <w:szCs w:val="22"/>
                <w:lang w:val="fr-CH"/>
              </w:rPr>
              <w:t xml:space="preserve">vrants </w:t>
            </w:r>
            <w:r w:rsidR="00AC7506" w:rsidRPr="00C50DBD">
              <w:rPr>
                <w:rFonts w:ascii="Arial" w:hAnsi="Arial" w:cs="Arial"/>
                <w:sz w:val="22"/>
                <w:szCs w:val="22"/>
                <w:lang w:val="fr-CH"/>
              </w:rPr>
              <w:t>de désenfumage</w:t>
            </w:r>
            <w:r w:rsidR="0086076E" w:rsidRPr="00C50DBD">
              <w:rPr>
                <w:rFonts w:ascii="Arial" w:eastAsiaTheme="majorEastAsia" w:hAnsi="Arial" w:cs="Arial"/>
                <w:bCs/>
                <w:iCs/>
                <w:sz w:val="22"/>
                <w:szCs w:val="22"/>
                <w:lang w:val="fr-CH"/>
              </w:rPr>
              <w:t xml:space="preserve"> doivent être signalés (marquage au sol, écriteaux, piquets, etc.).</w:t>
            </w:r>
          </w:p>
          <w:p w14:paraId="3F74E176" w14:textId="096CF983" w:rsidR="00F65E81" w:rsidRPr="00C50DBD" w:rsidRDefault="00F65E81" w:rsidP="00F65E81">
            <w:pPr>
              <w:tabs>
                <w:tab w:val="left" w:pos="709"/>
                <w:tab w:val="right" w:pos="2835"/>
                <w:tab w:val="left" w:pos="4253"/>
                <w:tab w:val="left" w:pos="5103"/>
                <w:tab w:val="right" w:pos="6804"/>
              </w:tabs>
              <w:rPr>
                <w:rFonts w:ascii="Arial" w:hAnsi="Arial" w:cs="Arial"/>
                <w:sz w:val="22"/>
                <w:szCs w:val="22"/>
                <w:lang w:val="fr-CH"/>
              </w:rPr>
            </w:pPr>
          </w:p>
        </w:tc>
      </w:tr>
      <w:tr w:rsidR="00704F91" w:rsidRPr="0096551C" w14:paraId="1BA5CD48" w14:textId="77777777" w:rsidTr="00F14B9D">
        <w:tc>
          <w:tcPr>
            <w:tcW w:w="945" w:type="dxa"/>
          </w:tcPr>
          <w:sdt>
            <w:sdtPr>
              <w:rPr>
                <w:rFonts w:ascii="Arial" w:hAnsi="Arial" w:cs="Arial"/>
                <w:b/>
                <w:sz w:val="22"/>
                <w:szCs w:val="20"/>
                <w:lang w:val="fr-CH"/>
              </w:rPr>
              <w:id w:val="-818263467"/>
            </w:sdtPr>
            <w:sdtEndPr/>
            <w:sdtContent>
              <w:p w14:paraId="7811F0C7" w14:textId="0F589D43" w:rsidR="00704F91" w:rsidRPr="00C50DBD" w:rsidRDefault="00704F91" w:rsidP="00F14B9D">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689E50B4" w14:textId="4D8446CD" w:rsidR="00704F91" w:rsidRPr="00C50DBD" w:rsidRDefault="0086076E" w:rsidP="00F65E81">
            <w:pPr>
              <w:keepNext/>
              <w:keepLines/>
              <w:tabs>
                <w:tab w:val="left" w:pos="313"/>
              </w:tabs>
              <w:spacing w:before="140"/>
              <w:outlineLvl w:val="3"/>
              <w:rPr>
                <w:rFonts w:ascii="Arial" w:hAnsi="Arial" w:cs="Arial"/>
                <w:sz w:val="22"/>
                <w:szCs w:val="20"/>
                <w:lang w:val="fr-CH"/>
              </w:rPr>
            </w:pPr>
            <w:r w:rsidRPr="00C50DBD">
              <w:rPr>
                <w:rFonts w:ascii="Arial" w:hAnsi="Arial" w:cs="Arial"/>
                <w:sz w:val="22"/>
                <w:szCs w:val="20"/>
                <w:lang w:val="fr-CH"/>
              </w:rPr>
              <w:t xml:space="preserve">Pour le recours au grand ventilateur, des ouvertures d’amenée d’air d’au minimum </w:t>
            </w:r>
            <w:r w:rsidR="00704F91" w:rsidRPr="00C50DBD">
              <w:rPr>
                <w:rFonts w:ascii="Arial" w:hAnsi="Arial" w:cs="Arial"/>
                <w:sz w:val="22"/>
                <w:szCs w:val="20"/>
                <w:lang w:val="fr-CH"/>
              </w:rPr>
              <w:t>2.4</w:t>
            </w:r>
            <w:r w:rsidR="006B53EF" w:rsidRPr="00C50DBD">
              <w:rPr>
                <w:rFonts w:ascii="Arial" w:hAnsi="Arial" w:cs="Arial"/>
                <w:sz w:val="22"/>
                <w:szCs w:val="20"/>
                <w:lang w:val="fr-CH"/>
              </w:rPr>
              <w:t>0 </w:t>
            </w:r>
            <w:r w:rsidR="00704F91" w:rsidRPr="00C50DBD">
              <w:rPr>
                <w:rFonts w:ascii="Arial" w:hAnsi="Arial" w:cs="Arial"/>
                <w:sz w:val="22"/>
                <w:szCs w:val="20"/>
                <w:lang w:val="fr-CH"/>
              </w:rPr>
              <w:t>m x 2.4</w:t>
            </w:r>
            <w:r w:rsidR="006B53EF" w:rsidRPr="00C50DBD">
              <w:rPr>
                <w:rFonts w:ascii="Arial" w:hAnsi="Arial" w:cs="Arial"/>
                <w:sz w:val="22"/>
                <w:szCs w:val="20"/>
                <w:lang w:val="fr-CH"/>
              </w:rPr>
              <w:t>0 </w:t>
            </w:r>
            <w:r w:rsidR="00704F91" w:rsidRPr="00C50DBD">
              <w:rPr>
                <w:rFonts w:ascii="Arial" w:hAnsi="Arial" w:cs="Arial"/>
                <w:sz w:val="22"/>
                <w:szCs w:val="20"/>
                <w:lang w:val="fr-CH"/>
              </w:rPr>
              <w:t xml:space="preserve">m </w:t>
            </w:r>
            <w:r w:rsidRPr="00C50DBD">
              <w:rPr>
                <w:rFonts w:ascii="Arial" w:hAnsi="Arial" w:cs="Arial"/>
                <w:sz w:val="22"/>
                <w:szCs w:val="20"/>
                <w:lang w:val="fr-CH"/>
              </w:rPr>
              <w:t xml:space="preserve">sont nécessaires. L’accès </w:t>
            </w:r>
            <w:r w:rsidR="00C424FE">
              <w:rPr>
                <w:rFonts w:ascii="Arial" w:hAnsi="Arial" w:cs="Arial"/>
                <w:sz w:val="22"/>
                <w:szCs w:val="20"/>
                <w:lang w:val="fr-CH"/>
              </w:rPr>
              <w:t>pour</w:t>
            </w:r>
            <w:r w:rsidRPr="00C50DBD">
              <w:rPr>
                <w:rFonts w:ascii="Arial" w:hAnsi="Arial" w:cs="Arial"/>
                <w:sz w:val="22"/>
                <w:szCs w:val="20"/>
                <w:lang w:val="fr-CH"/>
              </w:rPr>
              <w:t xml:space="preserve"> véhicule</w:t>
            </w:r>
            <w:r w:rsidR="00C424FE">
              <w:rPr>
                <w:rFonts w:ascii="Arial" w:hAnsi="Arial" w:cs="Arial"/>
                <w:sz w:val="22"/>
                <w:szCs w:val="20"/>
                <w:lang w:val="fr-CH"/>
              </w:rPr>
              <w:t>s</w:t>
            </w:r>
            <w:r w:rsidRPr="00C50DBD">
              <w:rPr>
                <w:rFonts w:ascii="Arial" w:hAnsi="Arial" w:cs="Arial"/>
                <w:sz w:val="22"/>
                <w:szCs w:val="20"/>
                <w:lang w:val="fr-CH"/>
              </w:rPr>
              <w:t xml:space="preserve"> doit être garanti </w:t>
            </w:r>
            <w:r w:rsidR="00704F91" w:rsidRPr="00C50DBD">
              <w:rPr>
                <w:rFonts w:ascii="Arial" w:hAnsi="Arial" w:cs="Arial"/>
                <w:sz w:val="22"/>
                <w:szCs w:val="20"/>
                <w:lang w:val="fr-CH"/>
              </w:rPr>
              <w:t>(</w:t>
            </w:r>
            <w:r w:rsidRPr="00C50DBD">
              <w:rPr>
                <w:rFonts w:ascii="Arial" w:hAnsi="Arial" w:cs="Arial"/>
                <w:sz w:val="22"/>
                <w:szCs w:val="20"/>
                <w:lang w:val="fr-CH"/>
              </w:rPr>
              <w:t>largeur</w:t>
            </w:r>
            <w:r w:rsidR="00704F91" w:rsidRPr="00C50DBD">
              <w:rPr>
                <w:rFonts w:ascii="Arial" w:hAnsi="Arial" w:cs="Arial"/>
                <w:sz w:val="22"/>
                <w:szCs w:val="20"/>
                <w:lang w:val="fr-CH"/>
              </w:rPr>
              <w:t xml:space="preserve"> 3.5</w:t>
            </w:r>
            <w:r w:rsidR="006B53EF" w:rsidRPr="00C50DBD">
              <w:rPr>
                <w:rFonts w:ascii="Arial" w:hAnsi="Arial" w:cs="Arial"/>
                <w:sz w:val="22"/>
                <w:szCs w:val="20"/>
                <w:lang w:val="fr-CH"/>
              </w:rPr>
              <w:t>0 </w:t>
            </w:r>
            <w:r w:rsidR="00704F91" w:rsidRPr="00C50DBD">
              <w:rPr>
                <w:rFonts w:ascii="Arial" w:hAnsi="Arial" w:cs="Arial"/>
                <w:sz w:val="22"/>
                <w:szCs w:val="20"/>
                <w:lang w:val="fr-CH"/>
              </w:rPr>
              <w:t xml:space="preserve">m, </w:t>
            </w:r>
            <w:r w:rsidRPr="00C50DBD">
              <w:rPr>
                <w:rFonts w:ascii="Arial" w:hAnsi="Arial" w:cs="Arial"/>
                <w:sz w:val="22"/>
                <w:szCs w:val="20"/>
                <w:lang w:val="fr-CH"/>
              </w:rPr>
              <w:t>hauteur</w:t>
            </w:r>
            <w:r w:rsidR="00704F91" w:rsidRPr="00C50DBD">
              <w:rPr>
                <w:rFonts w:ascii="Arial" w:hAnsi="Arial" w:cs="Arial"/>
                <w:sz w:val="22"/>
                <w:szCs w:val="20"/>
                <w:lang w:val="fr-CH"/>
              </w:rPr>
              <w:t xml:space="preserve"> 4.0</w:t>
            </w:r>
            <w:r w:rsidR="006B53EF" w:rsidRPr="00C50DBD">
              <w:rPr>
                <w:rFonts w:ascii="Arial" w:hAnsi="Arial" w:cs="Arial"/>
                <w:sz w:val="22"/>
                <w:szCs w:val="20"/>
                <w:lang w:val="fr-CH"/>
              </w:rPr>
              <w:t>0 </w:t>
            </w:r>
            <w:r w:rsidR="00704F91" w:rsidRPr="00C50DBD">
              <w:rPr>
                <w:rFonts w:ascii="Arial" w:hAnsi="Arial" w:cs="Arial"/>
                <w:sz w:val="22"/>
                <w:szCs w:val="20"/>
                <w:lang w:val="fr-CH"/>
              </w:rPr>
              <w:t xml:space="preserve">m, </w:t>
            </w:r>
            <w:r w:rsidRPr="00C50DBD">
              <w:rPr>
                <w:rFonts w:ascii="Arial" w:hAnsi="Arial" w:cs="Arial"/>
                <w:sz w:val="22"/>
                <w:szCs w:val="20"/>
                <w:lang w:val="fr-CH"/>
              </w:rPr>
              <w:t>charge au sol</w:t>
            </w:r>
            <w:r w:rsidR="00704F91" w:rsidRPr="00C50DBD">
              <w:rPr>
                <w:rFonts w:ascii="Arial" w:hAnsi="Arial" w:cs="Arial"/>
                <w:sz w:val="22"/>
                <w:szCs w:val="20"/>
                <w:lang w:val="fr-CH"/>
              </w:rPr>
              <w:t xml:space="preserve"> 5000</w:t>
            </w:r>
            <w:r w:rsidR="006B53EF" w:rsidRPr="00C50DBD">
              <w:rPr>
                <w:rFonts w:ascii="Arial" w:hAnsi="Arial" w:cs="Arial"/>
                <w:sz w:val="22"/>
                <w:szCs w:val="20"/>
                <w:lang w:val="fr-CH"/>
              </w:rPr>
              <w:t> </w:t>
            </w:r>
            <w:r w:rsidR="00704F91" w:rsidRPr="00C50DBD">
              <w:rPr>
                <w:rFonts w:ascii="Arial" w:hAnsi="Arial" w:cs="Arial"/>
                <w:sz w:val="22"/>
                <w:szCs w:val="20"/>
                <w:lang w:val="fr-CH"/>
              </w:rPr>
              <w:t>kg</w:t>
            </w:r>
            <w:r w:rsidR="00EE2B4B" w:rsidRPr="00C50DBD">
              <w:rPr>
                <w:rFonts w:ascii="Arial" w:hAnsi="Arial" w:cs="Arial"/>
                <w:sz w:val="22"/>
                <w:szCs w:val="20"/>
                <w:lang w:val="fr-CH"/>
              </w:rPr>
              <w:t xml:space="preserve"> </w:t>
            </w:r>
            <w:r w:rsidRPr="00C50DBD">
              <w:rPr>
                <w:rFonts w:ascii="Arial" w:hAnsi="Arial" w:cs="Arial"/>
                <w:sz w:val="22"/>
                <w:szCs w:val="20"/>
                <w:lang w:val="fr-CH"/>
              </w:rPr>
              <w:t>poids total</w:t>
            </w:r>
            <w:r w:rsidR="00704F91" w:rsidRPr="00C50DBD">
              <w:rPr>
                <w:rFonts w:ascii="Arial" w:hAnsi="Arial" w:cs="Arial"/>
                <w:sz w:val="22"/>
                <w:szCs w:val="20"/>
                <w:lang w:val="fr-CH"/>
              </w:rPr>
              <w:t>).</w:t>
            </w:r>
          </w:p>
          <w:p w14:paraId="1C8B00AE" w14:textId="77777777" w:rsidR="00704F91" w:rsidRPr="00C50DBD" w:rsidRDefault="00704F91" w:rsidP="00F14B9D">
            <w:pPr>
              <w:tabs>
                <w:tab w:val="left" w:pos="709"/>
                <w:tab w:val="right" w:pos="2835"/>
                <w:tab w:val="left" w:pos="4253"/>
                <w:tab w:val="left" w:pos="5103"/>
                <w:tab w:val="right" w:pos="6804"/>
              </w:tabs>
              <w:rPr>
                <w:rFonts w:ascii="Arial" w:hAnsi="Arial" w:cs="Arial"/>
                <w:sz w:val="22"/>
                <w:szCs w:val="20"/>
                <w:lang w:val="fr-CH"/>
              </w:rPr>
            </w:pPr>
          </w:p>
        </w:tc>
      </w:tr>
      <w:tr w:rsidR="00FD7A33" w:rsidRPr="0096551C" w14:paraId="59047D06" w14:textId="77777777" w:rsidTr="005A5C85">
        <w:tc>
          <w:tcPr>
            <w:tcW w:w="945" w:type="dxa"/>
          </w:tcPr>
          <w:sdt>
            <w:sdtPr>
              <w:rPr>
                <w:rFonts w:ascii="Arial" w:hAnsi="Arial" w:cs="Arial"/>
                <w:b/>
                <w:sz w:val="22"/>
                <w:szCs w:val="20"/>
                <w:lang w:val="fr-CH"/>
              </w:rPr>
              <w:id w:val="-1511439704"/>
            </w:sdtPr>
            <w:sdtEndPr/>
            <w:sdtContent>
              <w:p w14:paraId="42C1143B" w14:textId="77777777" w:rsidR="00FD7A33" w:rsidRPr="00C50DBD" w:rsidRDefault="00704F91"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08EF2EE3" w14:textId="15D394FA" w:rsidR="00810FD9" w:rsidRPr="00C50DBD" w:rsidRDefault="005F7B87" w:rsidP="00F65E81">
            <w:pPr>
              <w:keepNext/>
              <w:keepLines/>
              <w:tabs>
                <w:tab w:val="left" w:pos="313"/>
              </w:tabs>
              <w:spacing w:before="140"/>
              <w:outlineLvl w:val="3"/>
              <w:rPr>
                <w:rFonts w:ascii="Arial" w:hAnsi="Arial" w:cs="Arial"/>
                <w:sz w:val="22"/>
                <w:szCs w:val="20"/>
                <w:lang w:val="fr-CH"/>
              </w:rPr>
            </w:pPr>
            <w:r w:rsidRPr="00C50DBD">
              <w:rPr>
                <w:rFonts w:ascii="Arial" w:hAnsi="Arial" w:cs="Arial"/>
                <w:sz w:val="22"/>
                <w:szCs w:val="20"/>
                <w:lang w:val="fr-CH"/>
              </w:rPr>
              <w:t xml:space="preserve">Les plans d’intervention </w:t>
            </w:r>
            <w:r w:rsidR="004D372B">
              <w:rPr>
                <w:rFonts w:ascii="Arial" w:hAnsi="Arial" w:cs="Arial"/>
                <w:sz w:val="22"/>
                <w:szCs w:val="20"/>
                <w:lang w:val="fr-CH"/>
              </w:rPr>
              <w:t>du d</w:t>
            </w:r>
            <w:r w:rsidR="004D372B" w:rsidRPr="004D372B">
              <w:rPr>
                <w:rFonts w:ascii="Arial" w:hAnsi="Arial" w:cs="Arial"/>
                <w:sz w:val="22"/>
                <w:szCs w:val="20"/>
                <w:lang w:val="fr-CH"/>
              </w:rPr>
              <w:t xml:space="preserve">ésenfumage avec </w:t>
            </w:r>
            <w:r w:rsidR="00C35713" w:rsidRPr="00C50DBD">
              <w:rPr>
                <w:rFonts w:ascii="Arial" w:hAnsi="Arial" w:cs="Arial"/>
                <w:sz w:val="22"/>
                <w:szCs w:val="20"/>
                <w:lang w:val="fr-CH"/>
              </w:rPr>
              <w:t>d</w:t>
            </w:r>
            <w:r w:rsidRPr="00C50DBD">
              <w:rPr>
                <w:rFonts w:ascii="Arial" w:hAnsi="Arial" w:cs="Arial"/>
                <w:sz w:val="22"/>
                <w:szCs w:val="20"/>
                <w:lang w:val="fr-CH"/>
              </w:rPr>
              <w:t xml:space="preserve">es ventilateurs des sapeurs-pompiers (DVSP) doivent être établis avec ces derniers et doivent être </w:t>
            </w:r>
            <w:r w:rsidR="004D372B">
              <w:rPr>
                <w:rFonts w:ascii="Arial" w:hAnsi="Arial" w:cs="Arial"/>
                <w:sz w:val="22"/>
                <w:szCs w:val="20"/>
                <w:lang w:val="fr-CH"/>
              </w:rPr>
              <w:t>remis à</w:t>
            </w:r>
            <w:r w:rsidR="004D372B" w:rsidRPr="00C50DBD">
              <w:rPr>
                <w:rFonts w:ascii="Arial" w:hAnsi="Arial" w:cs="Arial"/>
                <w:sz w:val="22"/>
                <w:szCs w:val="20"/>
                <w:lang w:val="fr-CH"/>
              </w:rPr>
              <w:t xml:space="preserve"> </w:t>
            </w:r>
            <w:r w:rsidRPr="00C50DBD">
              <w:rPr>
                <w:rFonts w:ascii="Arial" w:hAnsi="Arial" w:cs="Arial"/>
                <w:sz w:val="22"/>
                <w:szCs w:val="20"/>
                <w:lang w:val="fr-CH"/>
              </w:rPr>
              <w:t>eux avant la mise en service du bâtiment</w:t>
            </w:r>
            <w:r w:rsidR="001432F3" w:rsidRPr="00C50DBD">
              <w:rPr>
                <w:rFonts w:ascii="Arial" w:hAnsi="Arial" w:cs="Arial"/>
                <w:sz w:val="22"/>
                <w:szCs w:val="20"/>
                <w:lang w:val="fr-CH"/>
              </w:rPr>
              <w:t>.</w:t>
            </w:r>
          </w:p>
          <w:p w14:paraId="528525B5" w14:textId="77777777" w:rsidR="00721BA6" w:rsidRPr="00C50DBD" w:rsidRDefault="00721BA6" w:rsidP="005A5C85">
            <w:pPr>
              <w:tabs>
                <w:tab w:val="left" w:pos="709"/>
                <w:tab w:val="right" w:pos="2835"/>
                <w:tab w:val="left" w:pos="4253"/>
                <w:tab w:val="left" w:pos="5103"/>
                <w:tab w:val="right" w:pos="6804"/>
              </w:tabs>
              <w:rPr>
                <w:rFonts w:ascii="Arial" w:hAnsi="Arial" w:cs="Arial"/>
                <w:sz w:val="22"/>
                <w:szCs w:val="20"/>
                <w:lang w:val="fr-CH"/>
              </w:rPr>
            </w:pPr>
          </w:p>
        </w:tc>
      </w:tr>
      <w:tr w:rsidR="00AA01B7" w:rsidRPr="00C50DBD" w14:paraId="11208F06" w14:textId="77777777" w:rsidTr="005A5C85">
        <w:sdt>
          <w:sdtPr>
            <w:rPr>
              <w:rFonts w:ascii="Arial" w:hAnsi="Arial" w:cs="Arial"/>
              <w:b/>
              <w:sz w:val="22"/>
              <w:szCs w:val="20"/>
              <w:lang w:val="fr-CH"/>
            </w:rPr>
            <w:id w:val="-2005205764"/>
          </w:sdtPr>
          <w:sdtEndPr/>
          <w:sdtContent>
            <w:tc>
              <w:tcPr>
                <w:tcW w:w="945" w:type="dxa"/>
              </w:tcPr>
              <w:p w14:paraId="1C3D3B14" w14:textId="77777777" w:rsidR="00AA01B7" w:rsidRPr="00C50DBD" w:rsidRDefault="00AA01B7"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tc>
          </w:sdtContent>
        </w:sdt>
        <w:tc>
          <w:tcPr>
            <w:tcW w:w="8694" w:type="dxa"/>
          </w:tcPr>
          <w:p w14:paraId="2D272273" w14:textId="6413A046" w:rsidR="00AA01B7" w:rsidRPr="00C50DBD" w:rsidRDefault="007E5BBC" w:rsidP="00F65E81">
            <w:pPr>
              <w:keepNext/>
              <w:keepLines/>
              <w:tabs>
                <w:tab w:val="left" w:pos="313"/>
              </w:tabs>
              <w:spacing w:before="140"/>
              <w:outlineLvl w:val="3"/>
              <w:rPr>
                <w:rFonts w:ascii="Arial" w:hAnsi="Arial" w:cs="Arial"/>
                <w:sz w:val="22"/>
                <w:szCs w:val="20"/>
                <w:lang w:val="fr-CH"/>
              </w:rPr>
            </w:pPr>
            <w:r w:rsidRPr="00C50DBD">
              <w:rPr>
                <w:rFonts w:ascii="Arial" w:eastAsiaTheme="majorEastAsia" w:hAnsi="Arial" w:cs="Arial"/>
                <w:bCs/>
                <w:iCs/>
                <w:sz w:val="22"/>
                <w:szCs w:val="22"/>
                <w:lang w:val="fr-CH"/>
              </w:rPr>
              <w:t>Autres exigences</w:t>
            </w:r>
            <w:r w:rsidR="00A26787"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w:t>
            </w:r>
          </w:p>
          <w:p w14:paraId="093FFAD9"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7687117F"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70A109E0" w14:textId="2ED0AD68" w:rsidR="00AA01B7"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4FDA9F5D" w14:textId="77777777" w:rsidR="00F65E81" w:rsidRPr="00C50DBD" w:rsidRDefault="00F65E81" w:rsidP="005A5C85">
            <w:pPr>
              <w:tabs>
                <w:tab w:val="left" w:pos="709"/>
                <w:tab w:val="right" w:pos="2835"/>
                <w:tab w:val="left" w:pos="4253"/>
                <w:tab w:val="left" w:pos="5103"/>
                <w:tab w:val="right" w:pos="6804"/>
              </w:tabs>
              <w:rPr>
                <w:rFonts w:ascii="Arial" w:hAnsi="Arial" w:cs="Arial"/>
                <w:sz w:val="22"/>
                <w:szCs w:val="20"/>
                <w:lang w:val="fr-CH"/>
              </w:rPr>
            </w:pPr>
          </w:p>
        </w:tc>
      </w:tr>
    </w:tbl>
    <w:p w14:paraId="291BA3A9" w14:textId="28A655F4" w:rsidR="003E018F" w:rsidRPr="00C50DBD" w:rsidRDefault="003E018F" w:rsidP="00EA0689">
      <w:pPr>
        <w:tabs>
          <w:tab w:val="left" w:pos="709"/>
          <w:tab w:val="right" w:pos="2835"/>
          <w:tab w:val="left" w:pos="4253"/>
          <w:tab w:val="left" w:pos="5103"/>
          <w:tab w:val="right" w:pos="6804"/>
        </w:tabs>
        <w:rPr>
          <w:rFonts w:ascii="Arial" w:hAnsi="Arial" w:cs="Arial"/>
          <w:b/>
          <w:sz w:val="22"/>
          <w:szCs w:val="22"/>
          <w:lang w:val="fr-CH"/>
        </w:rPr>
      </w:pPr>
    </w:p>
    <w:p w14:paraId="73595C2C" w14:textId="0488E171" w:rsidR="00686019" w:rsidRPr="00C50DBD" w:rsidRDefault="00686019">
      <w:pPr>
        <w:rPr>
          <w:rFonts w:ascii="Arial" w:hAnsi="Arial" w:cs="Arial"/>
          <w:b/>
          <w:sz w:val="22"/>
          <w:szCs w:val="22"/>
          <w:lang w:val="fr-CH"/>
        </w:rPr>
      </w:pPr>
      <w:r w:rsidRPr="00C50DBD">
        <w:rPr>
          <w:rFonts w:ascii="Arial" w:hAnsi="Arial" w:cs="Arial"/>
          <w:b/>
          <w:sz w:val="22"/>
          <w:szCs w:val="22"/>
          <w:lang w:val="fr-CH"/>
        </w:rPr>
        <w:br w:type="page"/>
      </w:r>
    </w:p>
    <w:p w14:paraId="24625301" w14:textId="2AF4C758" w:rsidR="003E018F" w:rsidRPr="00C50DBD" w:rsidRDefault="002B74A2" w:rsidP="00EA0689">
      <w:pPr>
        <w:tabs>
          <w:tab w:val="left" w:pos="709"/>
          <w:tab w:val="right" w:pos="2835"/>
          <w:tab w:val="left" w:pos="4253"/>
          <w:tab w:val="left" w:pos="5103"/>
          <w:tab w:val="right" w:pos="6804"/>
        </w:tabs>
        <w:rPr>
          <w:rFonts w:ascii="Arial" w:hAnsi="Arial" w:cs="Arial"/>
          <w:b/>
          <w:lang w:val="fr-CH"/>
        </w:rPr>
      </w:pPr>
      <w:r w:rsidRPr="00C50DBD">
        <w:rPr>
          <w:rFonts w:ascii="Arial" w:hAnsi="Arial" w:cs="Arial"/>
          <w:b/>
          <w:lang w:val="fr-CH"/>
        </w:rPr>
        <w:lastRenderedPageBreak/>
        <w:t>Ascenseurs pour sapeurs-pompiers</w:t>
      </w:r>
    </w:p>
    <w:p w14:paraId="6B170136" w14:textId="77777777" w:rsidR="009C496C" w:rsidRPr="00C50DBD" w:rsidRDefault="009C496C" w:rsidP="00EA0689">
      <w:pPr>
        <w:tabs>
          <w:tab w:val="left" w:pos="709"/>
          <w:tab w:val="right" w:pos="2835"/>
          <w:tab w:val="left" w:pos="4253"/>
          <w:tab w:val="left" w:pos="5103"/>
          <w:tab w:val="right" w:pos="6804"/>
        </w:tabs>
        <w:rPr>
          <w:rFonts w:ascii="Arial" w:hAnsi="Arial" w:cs="Arial"/>
          <w:b/>
          <w:sz w:val="22"/>
          <w:szCs w:val="22"/>
          <w:lang w:val="fr-CH"/>
        </w:rPr>
      </w:pPr>
    </w:p>
    <w:tbl>
      <w:tblPr>
        <w:tblStyle w:val="Tabellenraster"/>
        <w:tblW w:w="9639" w:type="dxa"/>
        <w:tblInd w:w="108" w:type="dxa"/>
        <w:tblLook w:val="04A0" w:firstRow="1" w:lastRow="0" w:firstColumn="1" w:lastColumn="0" w:noHBand="0" w:noVBand="1"/>
      </w:tblPr>
      <w:tblGrid>
        <w:gridCol w:w="945"/>
        <w:gridCol w:w="8694"/>
      </w:tblGrid>
      <w:tr w:rsidR="00FD7A33" w:rsidRPr="0096551C" w14:paraId="6AF9A8AC" w14:textId="77777777" w:rsidTr="005A5C85">
        <w:tc>
          <w:tcPr>
            <w:tcW w:w="945" w:type="dxa"/>
          </w:tcPr>
          <w:sdt>
            <w:sdtPr>
              <w:rPr>
                <w:rFonts w:ascii="Arial" w:hAnsi="Arial" w:cs="Arial"/>
                <w:b/>
                <w:sz w:val="22"/>
                <w:szCs w:val="20"/>
                <w:lang w:val="fr-CH"/>
              </w:rPr>
              <w:id w:val="-318347006"/>
            </w:sdtPr>
            <w:sdtEndPr/>
            <w:sdtContent>
              <w:p w14:paraId="6C966921" w14:textId="77777777" w:rsidR="00FD7A33" w:rsidRPr="00C50DBD" w:rsidRDefault="00E95CDA"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3BFDA8C2" w14:textId="41CFED77" w:rsidR="00C9492B" w:rsidRPr="00C50DBD" w:rsidRDefault="002B74A2" w:rsidP="00EE2B4B">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La description technique de l’ascenseur pour sapeurs-pompiers doit être soumise à ces derniers avant le début des travaux.</w:t>
            </w:r>
          </w:p>
          <w:p w14:paraId="0D3FFDD6" w14:textId="77777777" w:rsidR="00FD7A33" w:rsidRPr="00C50DBD" w:rsidRDefault="00FD7A33" w:rsidP="005A5C85">
            <w:pPr>
              <w:tabs>
                <w:tab w:val="left" w:pos="709"/>
                <w:tab w:val="right" w:pos="2835"/>
                <w:tab w:val="left" w:pos="4253"/>
                <w:tab w:val="left" w:pos="5103"/>
                <w:tab w:val="right" w:pos="6804"/>
              </w:tabs>
              <w:rPr>
                <w:rFonts w:ascii="Arial" w:hAnsi="Arial" w:cs="Arial"/>
                <w:sz w:val="22"/>
                <w:szCs w:val="20"/>
                <w:lang w:val="fr-CH"/>
              </w:rPr>
            </w:pPr>
          </w:p>
        </w:tc>
      </w:tr>
      <w:tr w:rsidR="00FB0BFB" w:rsidRPr="0096551C" w14:paraId="76F407C5" w14:textId="77777777" w:rsidTr="00F14B9D">
        <w:tc>
          <w:tcPr>
            <w:tcW w:w="945" w:type="dxa"/>
          </w:tcPr>
          <w:sdt>
            <w:sdtPr>
              <w:rPr>
                <w:rFonts w:ascii="Arial" w:hAnsi="Arial" w:cs="Arial"/>
                <w:b/>
                <w:sz w:val="22"/>
                <w:szCs w:val="20"/>
                <w:lang w:val="fr-CH"/>
              </w:rPr>
              <w:id w:val="1530835155"/>
            </w:sdtPr>
            <w:sdtEndPr/>
            <w:sdtContent>
              <w:p w14:paraId="06C8B597" w14:textId="77777777" w:rsidR="00FB0BFB" w:rsidRPr="00C50DBD" w:rsidRDefault="00FB0BFB" w:rsidP="00F14B9D">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414233B0" w14:textId="715833FD" w:rsidR="00FB0BFB" w:rsidRPr="00C50DBD" w:rsidRDefault="002B74A2" w:rsidP="00EE2B4B">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Toutes les fonctionnalités des installations destinées aux sapeurs-pompiers et la commande de l’ascenseur doivent être précisé</w:t>
            </w:r>
            <w:r w:rsidR="00A26787" w:rsidRPr="00C50DBD">
              <w:rPr>
                <w:rFonts w:ascii="Arial" w:eastAsiaTheme="majorEastAsia" w:hAnsi="Arial" w:cs="Arial"/>
                <w:bCs/>
                <w:iCs/>
                <w:sz w:val="22"/>
                <w:szCs w:val="22"/>
                <w:lang w:val="fr-CH"/>
              </w:rPr>
              <w:t>e</w:t>
            </w:r>
            <w:r w:rsidRPr="00C50DBD">
              <w:rPr>
                <w:rFonts w:ascii="Arial" w:eastAsiaTheme="majorEastAsia" w:hAnsi="Arial" w:cs="Arial"/>
                <w:bCs/>
                <w:iCs/>
                <w:sz w:val="22"/>
                <w:szCs w:val="22"/>
                <w:lang w:val="fr-CH"/>
              </w:rPr>
              <w:t>s avant le début des travaux avec les sapeurs-pompiers.</w:t>
            </w:r>
          </w:p>
          <w:p w14:paraId="23C5D11D" w14:textId="77777777" w:rsidR="00FB0BFB" w:rsidRPr="00C50DBD" w:rsidRDefault="00FB0BFB" w:rsidP="00F14B9D">
            <w:pPr>
              <w:tabs>
                <w:tab w:val="left" w:pos="709"/>
                <w:tab w:val="right" w:pos="2835"/>
                <w:tab w:val="left" w:pos="4253"/>
                <w:tab w:val="left" w:pos="5103"/>
                <w:tab w:val="right" w:pos="6804"/>
              </w:tabs>
              <w:rPr>
                <w:rFonts w:ascii="Arial" w:hAnsi="Arial" w:cs="Arial"/>
                <w:sz w:val="22"/>
                <w:szCs w:val="20"/>
                <w:lang w:val="fr-CH"/>
              </w:rPr>
            </w:pPr>
          </w:p>
        </w:tc>
      </w:tr>
      <w:tr w:rsidR="00E95CDA" w:rsidRPr="0096551C" w14:paraId="04207F57" w14:textId="77777777" w:rsidTr="005A5C85">
        <w:tc>
          <w:tcPr>
            <w:tcW w:w="945" w:type="dxa"/>
          </w:tcPr>
          <w:sdt>
            <w:sdtPr>
              <w:rPr>
                <w:rFonts w:ascii="Arial" w:hAnsi="Arial" w:cs="Arial"/>
                <w:b/>
                <w:sz w:val="22"/>
                <w:szCs w:val="20"/>
                <w:lang w:val="fr-CH"/>
              </w:rPr>
              <w:id w:val="-1495400332"/>
            </w:sdtPr>
            <w:sdtEndPr/>
            <w:sdtContent>
              <w:p w14:paraId="0ADB004A" w14:textId="77777777" w:rsidR="00E95CDA" w:rsidRPr="00C50DBD" w:rsidRDefault="00E95CDA" w:rsidP="00E95CDA">
                <w:pPr>
                  <w:tabs>
                    <w:tab w:val="left" w:pos="709"/>
                    <w:tab w:val="right" w:pos="2835"/>
                    <w:tab w:val="left" w:pos="4253"/>
                    <w:tab w:val="left" w:pos="5103"/>
                    <w:tab w:val="right" w:pos="6804"/>
                  </w:tabs>
                  <w:spacing w:before="120"/>
                  <w:jc w:val="center"/>
                  <w:rPr>
                    <w:rFonts w:cs="Arial"/>
                    <w:b/>
                    <w:sz w:val="22"/>
                    <w:lang w:val="fr-CH"/>
                  </w:rPr>
                </w:pPr>
                <w:r w:rsidRPr="00C50DBD">
                  <w:rPr>
                    <w:rFonts w:ascii="MS Gothic" w:eastAsia="MS Gothic" w:hAnsi="MS Gothic" w:cs="Arial"/>
                    <w:b/>
                    <w:sz w:val="22"/>
                    <w:szCs w:val="20"/>
                    <w:lang w:val="fr-CH"/>
                  </w:rPr>
                  <w:t>☐</w:t>
                </w:r>
              </w:p>
            </w:sdtContent>
          </w:sdt>
          <w:p w14:paraId="0EA6C3C5" w14:textId="77777777" w:rsidR="00E95CDA" w:rsidRPr="00C50DBD" w:rsidRDefault="00E95CDA"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p>
        </w:tc>
        <w:tc>
          <w:tcPr>
            <w:tcW w:w="8694" w:type="dxa"/>
          </w:tcPr>
          <w:p w14:paraId="589EF4BB" w14:textId="15D8D66D" w:rsidR="00E95CDA" w:rsidRPr="00C50DBD" w:rsidRDefault="002B74A2" w:rsidP="00EE2B4B">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La clé spéciale permettant d’ouvrir la trappe de secours</w:t>
            </w:r>
            <w:r w:rsidR="00C74AE2" w:rsidRPr="00C50DBD">
              <w:rPr>
                <w:rFonts w:ascii="Arial" w:eastAsiaTheme="majorEastAsia" w:hAnsi="Arial" w:cs="Arial"/>
                <w:bCs/>
                <w:iCs/>
                <w:sz w:val="22"/>
                <w:szCs w:val="22"/>
                <w:lang w:val="fr-CH"/>
              </w:rPr>
              <w:t>, les échelles de secours, etc. doivent être mises gratuitement à la disposition des sapeurs-pompiers.</w:t>
            </w:r>
          </w:p>
          <w:p w14:paraId="651F7D8D" w14:textId="77777777" w:rsidR="00DC1EA4" w:rsidRPr="00C50DBD" w:rsidRDefault="00DC1EA4" w:rsidP="005A5C85">
            <w:pPr>
              <w:tabs>
                <w:tab w:val="left" w:pos="709"/>
                <w:tab w:val="right" w:pos="2835"/>
                <w:tab w:val="left" w:pos="4253"/>
                <w:tab w:val="left" w:pos="5103"/>
                <w:tab w:val="right" w:pos="6804"/>
              </w:tabs>
              <w:rPr>
                <w:rFonts w:ascii="Arial" w:hAnsi="Arial" w:cs="Arial"/>
                <w:b/>
                <w:sz w:val="22"/>
                <w:szCs w:val="22"/>
                <w:lang w:val="fr-CH"/>
              </w:rPr>
            </w:pPr>
          </w:p>
        </w:tc>
      </w:tr>
      <w:tr w:rsidR="00FD7A33" w:rsidRPr="0096551C" w14:paraId="0866EA0C" w14:textId="77777777" w:rsidTr="005A5C85">
        <w:tc>
          <w:tcPr>
            <w:tcW w:w="945" w:type="dxa"/>
          </w:tcPr>
          <w:sdt>
            <w:sdtPr>
              <w:rPr>
                <w:rFonts w:ascii="Arial" w:hAnsi="Arial" w:cs="Arial"/>
                <w:b/>
                <w:sz w:val="22"/>
                <w:szCs w:val="20"/>
                <w:lang w:val="fr-CH"/>
              </w:rPr>
              <w:id w:val="-1657449826"/>
            </w:sdtPr>
            <w:sdtEndPr/>
            <w:sdtContent>
              <w:p w14:paraId="6DC1DC68" w14:textId="77777777"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6B61E3A6" w14:textId="74D2988A" w:rsidR="00E55DED" w:rsidRPr="00C50DBD" w:rsidRDefault="00A62CB6" w:rsidP="00EE2B4B">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La réception de l’ascenseur pour sapeurs-pompiers et la mise au courant quant à son fonctionnement se feront en présence des sapeurs-pompiers.</w:t>
            </w:r>
          </w:p>
          <w:p w14:paraId="2567564F" w14:textId="77777777" w:rsidR="00A97883" w:rsidRPr="00C50DBD" w:rsidRDefault="00A97883" w:rsidP="005A5C85">
            <w:pPr>
              <w:tabs>
                <w:tab w:val="left" w:pos="709"/>
                <w:tab w:val="right" w:pos="2835"/>
                <w:tab w:val="left" w:pos="4253"/>
                <w:tab w:val="left" w:pos="5103"/>
                <w:tab w:val="right" w:pos="6804"/>
              </w:tabs>
              <w:rPr>
                <w:rFonts w:ascii="Arial" w:hAnsi="Arial" w:cs="Arial"/>
                <w:sz w:val="22"/>
                <w:szCs w:val="22"/>
                <w:lang w:val="fr-CH"/>
              </w:rPr>
            </w:pPr>
          </w:p>
        </w:tc>
      </w:tr>
      <w:tr w:rsidR="00FD7A33" w:rsidRPr="00C50DBD" w14:paraId="1BF2A4B6" w14:textId="77777777" w:rsidTr="005A5C85">
        <w:sdt>
          <w:sdtPr>
            <w:rPr>
              <w:rFonts w:ascii="Arial" w:hAnsi="Arial" w:cs="Arial"/>
              <w:b/>
              <w:sz w:val="22"/>
              <w:szCs w:val="20"/>
              <w:lang w:val="fr-CH"/>
            </w:rPr>
            <w:id w:val="-1095245319"/>
          </w:sdtPr>
          <w:sdtEndPr/>
          <w:sdtContent>
            <w:tc>
              <w:tcPr>
                <w:tcW w:w="945" w:type="dxa"/>
              </w:tcPr>
              <w:p w14:paraId="6F2D7D90" w14:textId="77777777"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tc>
          </w:sdtContent>
        </w:sdt>
        <w:tc>
          <w:tcPr>
            <w:tcW w:w="8694" w:type="dxa"/>
          </w:tcPr>
          <w:p w14:paraId="3866E835" w14:textId="44320F52" w:rsidR="00FD7A33" w:rsidRPr="00C50DBD" w:rsidRDefault="007E5BBC" w:rsidP="00EE2B4B">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Autres exigences</w:t>
            </w:r>
            <w:r w:rsidR="00A26787"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w:t>
            </w:r>
          </w:p>
          <w:p w14:paraId="7C90787B"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2"/>
                <w:lang w:val="fr-CH"/>
              </w:rPr>
            </w:pPr>
            <w:r w:rsidRPr="00C50DBD">
              <w:rPr>
                <w:rFonts w:ascii="Arial" w:hAnsi="Arial" w:cs="Arial"/>
                <w:sz w:val="22"/>
                <w:szCs w:val="22"/>
                <w:lang w:val="fr-CH"/>
              </w:rPr>
              <w:t>…………………………………………………………………………………………………….</w:t>
            </w:r>
          </w:p>
          <w:p w14:paraId="4D6AF6ED"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2"/>
                <w:lang w:val="fr-CH"/>
              </w:rPr>
            </w:pPr>
            <w:r w:rsidRPr="00C50DBD">
              <w:rPr>
                <w:rFonts w:ascii="Arial" w:hAnsi="Arial" w:cs="Arial"/>
                <w:sz w:val="22"/>
                <w:szCs w:val="22"/>
                <w:lang w:val="fr-CH"/>
              </w:rPr>
              <w:t>…………………………………………………………………………………………………….</w:t>
            </w:r>
          </w:p>
          <w:p w14:paraId="0A007BF7" w14:textId="74B97164" w:rsidR="00EE2B4B" w:rsidRPr="00C50DBD" w:rsidRDefault="00EE201C" w:rsidP="00EE201C">
            <w:pPr>
              <w:tabs>
                <w:tab w:val="right" w:pos="2835"/>
                <w:tab w:val="left" w:pos="4253"/>
                <w:tab w:val="left" w:pos="5103"/>
                <w:tab w:val="right" w:pos="6804"/>
              </w:tabs>
              <w:spacing w:before="120"/>
              <w:rPr>
                <w:rFonts w:ascii="Arial" w:hAnsi="Arial" w:cs="Arial"/>
                <w:sz w:val="22"/>
                <w:szCs w:val="22"/>
                <w:lang w:val="fr-CH"/>
              </w:rPr>
            </w:pPr>
            <w:r w:rsidRPr="00C50DBD">
              <w:rPr>
                <w:rFonts w:ascii="Arial" w:hAnsi="Arial" w:cs="Arial"/>
                <w:sz w:val="22"/>
                <w:szCs w:val="22"/>
                <w:lang w:val="fr-CH"/>
              </w:rPr>
              <w:t>…………………………………………………………………………………………………….</w:t>
            </w:r>
          </w:p>
          <w:p w14:paraId="2FD1BAA9" w14:textId="77777777" w:rsidR="00704F91" w:rsidRPr="00C50DBD" w:rsidRDefault="00704F91" w:rsidP="005A5C85">
            <w:pPr>
              <w:tabs>
                <w:tab w:val="left" w:pos="709"/>
                <w:tab w:val="right" w:pos="2835"/>
                <w:tab w:val="left" w:pos="4253"/>
                <w:tab w:val="left" w:pos="5103"/>
                <w:tab w:val="right" w:pos="6804"/>
              </w:tabs>
              <w:rPr>
                <w:rFonts w:ascii="Arial" w:hAnsi="Arial" w:cs="Arial"/>
                <w:sz w:val="22"/>
                <w:szCs w:val="22"/>
                <w:lang w:val="fr-CH"/>
              </w:rPr>
            </w:pPr>
          </w:p>
        </w:tc>
      </w:tr>
    </w:tbl>
    <w:p w14:paraId="46A5A040" w14:textId="77777777" w:rsidR="00721BA6" w:rsidRPr="00C50DBD" w:rsidRDefault="00721BA6" w:rsidP="00EA0689">
      <w:pPr>
        <w:tabs>
          <w:tab w:val="left" w:pos="709"/>
          <w:tab w:val="right" w:pos="2835"/>
          <w:tab w:val="left" w:pos="4253"/>
          <w:tab w:val="left" w:pos="5103"/>
          <w:tab w:val="right" w:pos="6804"/>
        </w:tabs>
        <w:rPr>
          <w:rFonts w:ascii="Arial" w:hAnsi="Arial" w:cs="Arial"/>
          <w:b/>
          <w:sz w:val="22"/>
          <w:szCs w:val="22"/>
          <w:lang w:val="fr-CH"/>
        </w:rPr>
      </w:pPr>
    </w:p>
    <w:p w14:paraId="2E2309AE" w14:textId="77777777" w:rsidR="002E20B0" w:rsidRPr="00C50DBD" w:rsidRDefault="002E20B0">
      <w:pPr>
        <w:rPr>
          <w:rFonts w:ascii="Arial" w:hAnsi="Arial" w:cs="Arial"/>
          <w:b/>
          <w:sz w:val="22"/>
          <w:szCs w:val="22"/>
          <w:lang w:val="fr-CH"/>
        </w:rPr>
      </w:pPr>
      <w:r w:rsidRPr="00C50DBD">
        <w:rPr>
          <w:rFonts w:ascii="Arial" w:hAnsi="Arial" w:cs="Arial"/>
          <w:b/>
          <w:sz w:val="22"/>
          <w:szCs w:val="22"/>
          <w:lang w:val="fr-CH"/>
        </w:rPr>
        <w:br w:type="page"/>
      </w:r>
    </w:p>
    <w:p w14:paraId="5B0191B0" w14:textId="5B6E930A" w:rsidR="003E018F" w:rsidRPr="00C50DBD" w:rsidRDefault="00133E2E" w:rsidP="00EA0689">
      <w:pPr>
        <w:tabs>
          <w:tab w:val="left" w:pos="709"/>
          <w:tab w:val="right" w:pos="2835"/>
          <w:tab w:val="left" w:pos="4253"/>
          <w:tab w:val="left" w:pos="5103"/>
          <w:tab w:val="right" w:pos="6804"/>
        </w:tabs>
        <w:rPr>
          <w:rFonts w:ascii="Arial" w:hAnsi="Arial" w:cs="Arial"/>
          <w:b/>
          <w:lang w:val="fr-CH"/>
        </w:rPr>
      </w:pPr>
      <w:r w:rsidRPr="00C50DBD">
        <w:rPr>
          <w:rFonts w:ascii="Arial" w:hAnsi="Arial" w:cs="Arial"/>
          <w:b/>
          <w:lang w:val="fr-CH"/>
        </w:rPr>
        <w:lastRenderedPageBreak/>
        <w:t>Commande des installations techniques de protection</w:t>
      </w:r>
      <w:r w:rsidR="002B74A2" w:rsidRPr="00C50DBD">
        <w:rPr>
          <w:rFonts w:ascii="Arial" w:hAnsi="Arial" w:cs="Arial"/>
          <w:b/>
          <w:lang w:val="fr-CH"/>
        </w:rPr>
        <w:t xml:space="preserve"> </w:t>
      </w:r>
      <w:r w:rsidRPr="00C50DBD">
        <w:rPr>
          <w:rFonts w:ascii="Arial" w:hAnsi="Arial" w:cs="Arial"/>
          <w:b/>
          <w:lang w:val="fr-CH"/>
        </w:rPr>
        <w:t>incendie</w:t>
      </w:r>
    </w:p>
    <w:p w14:paraId="663EEFFE" w14:textId="77777777" w:rsidR="009C496C" w:rsidRPr="00C50DBD" w:rsidRDefault="009C496C" w:rsidP="00EA0689">
      <w:pPr>
        <w:tabs>
          <w:tab w:val="left" w:pos="709"/>
          <w:tab w:val="right" w:pos="2835"/>
          <w:tab w:val="left" w:pos="4253"/>
          <w:tab w:val="left" w:pos="5103"/>
          <w:tab w:val="right" w:pos="6804"/>
        </w:tabs>
        <w:rPr>
          <w:rFonts w:ascii="Arial" w:hAnsi="Arial" w:cs="Arial"/>
          <w:b/>
          <w:sz w:val="22"/>
          <w:szCs w:val="22"/>
          <w:lang w:val="fr-CH"/>
        </w:rPr>
      </w:pPr>
    </w:p>
    <w:tbl>
      <w:tblPr>
        <w:tblStyle w:val="Tabellenraster"/>
        <w:tblW w:w="9639" w:type="dxa"/>
        <w:tblInd w:w="108" w:type="dxa"/>
        <w:tblLook w:val="04A0" w:firstRow="1" w:lastRow="0" w:firstColumn="1" w:lastColumn="0" w:noHBand="0" w:noVBand="1"/>
      </w:tblPr>
      <w:tblGrid>
        <w:gridCol w:w="945"/>
        <w:gridCol w:w="8694"/>
      </w:tblGrid>
      <w:tr w:rsidR="00FD7A33" w:rsidRPr="0096551C" w14:paraId="5FD494C0" w14:textId="77777777" w:rsidTr="005A5C85">
        <w:tc>
          <w:tcPr>
            <w:tcW w:w="945" w:type="dxa"/>
          </w:tcPr>
          <w:sdt>
            <w:sdtPr>
              <w:rPr>
                <w:rFonts w:ascii="Arial" w:hAnsi="Arial" w:cs="Arial"/>
                <w:b/>
                <w:sz w:val="22"/>
                <w:szCs w:val="20"/>
                <w:lang w:val="fr-CH"/>
              </w:rPr>
              <w:id w:val="-1937893814"/>
            </w:sdtPr>
            <w:sdtEndPr/>
            <w:sdtContent>
              <w:p w14:paraId="1789C20F" w14:textId="77777777"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1962BE6E" w14:textId="329E087A" w:rsidR="00C43786" w:rsidRPr="00C50DBD" w:rsidRDefault="000D5428" w:rsidP="00EE2B4B">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 xml:space="preserve">Les tableaux de commande pour les installations techniques de protection incendie </w:t>
            </w:r>
            <w:r w:rsidR="00D0252F" w:rsidRPr="00C50DBD">
              <w:rPr>
                <w:rFonts w:ascii="Arial" w:eastAsiaTheme="majorEastAsia" w:hAnsi="Arial" w:cs="Arial"/>
                <w:bCs/>
                <w:iCs/>
                <w:sz w:val="22"/>
                <w:szCs w:val="22"/>
                <w:lang w:val="fr-CH"/>
              </w:rPr>
              <w:t>(p.</w:t>
            </w:r>
            <w:r w:rsidR="00A26787" w:rsidRPr="00C50DBD">
              <w:rPr>
                <w:rFonts w:ascii="Arial" w:eastAsiaTheme="majorEastAsia" w:hAnsi="Arial" w:cs="Arial"/>
                <w:bCs/>
                <w:iCs/>
                <w:sz w:val="22"/>
                <w:szCs w:val="22"/>
                <w:lang w:val="fr-CH"/>
              </w:rPr>
              <w:t> </w:t>
            </w:r>
            <w:r w:rsidR="00D0252F" w:rsidRPr="00C50DBD">
              <w:rPr>
                <w:rFonts w:ascii="Arial" w:eastAsiaTheme="majorEastAsia" w:hAnsi="Arial" w:cs="Arial"/>
                <w:bCs/>
                <w:iCs/>
                <w:sz w:val="22"/>
                <w:szCs w:val="22"/>
                <w:lang w:val="fr-CH"/>
              </w:rPr>
              <w:t xml:space="preserve">ex. </w:t>
            </w:r>
            <w:r w:rsidR="00A26787" w:rsidRPr="00C50DBD">
              <w:rPr>
                <w:rFonts w:ascii="Arial" w:eastAsiaTheme="majorEastAsia" w:hAnsi="Arial" w:cs="Arial"/>
                <w:bCs/>
                <w:iCs/>
                <w:sz w:val="22"/>
                <w:szCs w:val="22"/>
                <w:lang w:val="fr-CH"/>
              </w:rPr>
              <w:t xml:space="preserve">installation </w:t>
            </w:r>
            <w:r w:rsidR="00D0252F" w:rsidRPr="00C50DBD">
              <w:rPr>
                <w:rFonts w:ascii="Arial" w:eastAsiaTheme="majorEastAsia" w:hAnsi="Arial" w:cs="Arial"/>
                <w:bCs/>
                <w:iCs/>
                <w:sz w:val="22"/>
                <w:szCs w:val="22"/>
                <w:lang w:val="fr-CH"/>
              </w:rPr>
              <w:t xml:space="preserve">de détection d’incendie et sprinklers) doivent être </w:t>
            </w:r>
            <w:r w:rsidR="00A26787" w:rsidRPr="00C50DBD">
              <w:rPr>
                <w:rFonts w:ascii="Arial" w:eastAsiaTheme="majorEastAsia" w:hAnsi="Arial" w:cs="Arial"/>
                <w:bCs/>
                <w:iCs/>
                <w:sz w:val="22"/>
                <w:szCs w:val="22"/>
                <w:lang w:val="fr-CH"/>
              </w:rPr>
              <w:t>aménagés</w:t>
            </w:r>
            <w:r w:rsidR="00D0252F" w:rsidRPr="00C50DBD">
              <w:rPr>
                <w:rFonts w:ascii="Arial" w:eastAsiaTheme="majorEastAsia" w:hAnsi="Arial" w:cs="Arial"/>
                <w:bCs/>
                <w:iCs/>
                <w:sz w:val="22"/>
                <w:szCs w:val="22"/>
                <w:lang w:val="fr-CH"/>
              </w:rPr>
              <w:t xml:space="preserve"> aux emplacements suivants :</w:t>
            </w:r>
          </w:p>
          <w:p w14:paraId="0A07BB3B" w14:textId="2F069C07" w:rsidR="00EE2B4B" w:rsidRPr="00C50DBD" w:rsidRDefault="00EE2B4B" w:rsidP="00D971B3">
            <w:pPr>
              <w:pStyle w:val="Listenabsatz"/>
              <w:numPr>
                <w:ilvl w:val="0"/>
                <w:numId w:val="8"/>
              </w:numPr>
              <w:tabs>
                <w:tab w:val="right" w:pos="2835"/>
                <w:tab w:val="left" w:pos="4253"/>
                <w:tab w:val="left" w:pos="5103"/>
                <w:tab w:val="right" w:pos="6804"/>
              </w:tabs>
              <w:spacing w:before="120"/>
              <w:contextualSpacing w:val="0"/>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w:t>
            </w:r>
            <w:r w:rsidR="00D971B3" w:rsidRPr="00C50DBD">
              <w:rPr>
                <w:rFonts w:ascii="Arial" w:eastAsiaTheme="majorEastAsia" w:hAnsi="Arial" w:cs="Arial"/>
                <w:bCs/>
                <w:iCs/>
                <w:sz w:val="22"/>
                <w:szCs w:val="22"/>
                <w:lang w:val="fr-CH"/>
              </w:rPr>
              <w:t>…………………</w:t>
            </w:r>
          </w:p>
          <w:p w14:paraId="65A68E70" w14:textId="7F3FF55C" w:rsidR="00EE2B4B" w:rsidRPr="00C50DBD" w:rsidRDefault="00EE2B4B" w:rsidP="00EE2B4B">
            <w:pPr>
              <w:pStyle w:val="Listenabsatz"/>
              <w:numPr>
                <w:ilvl w:val="0"/>
                <w:numId w:val="8"/>
              </w:numPr>
              <w:tabs>
                <w:tab w:val="right" w:pos="2835"/>
                <w:tab w:val="left" w:pos="4253"/>
                <w:tab w:val="left" w:pos="5103"/>
                <w:tab w:val="right" w:pos="6804"/>
              </w:tabs>
              <w:spacing w:before="120"/>
              <w:contextualSpacing w:val="0"/>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w:t>
            </w:r>
            <w:r w:rsidR="00D971B3" w:rsidRPr="00C50DBD">
              <w:rPr>
                <w:rFonts w:ascii="Arial" w:eastAsiaTheme="majorEastAsia" w:hAnsi="Arial" w:cs="Arial"/>
                <w:bCs/>
                <w:iCs/>
                <w:sz w:val="22"/>
                <w:szCs w:val="22"/>
                <w:lang w:val="fr-CH"/>
              </w:rPr>
              <w:t>…………………</w:t>
            </w:r>
          </w:p>
          <w:p w14:paraId="7C30428C" w14:textId="56AE6AF4" w:rsidR="00C43786" w:rsidRPr="00C50DBD" w:rsidRDefault="00EE2B4B" w:rsidP="00D971B3">
            <w:pPr>
              <w:pStyle w:val="Listenabsatz"/>
              <w:numPr>
                <w:ilvl w:val="0"/>
                <w:numId w:val="8"/>
              </w:numPr>
              <w:tabs>
                <w:tab w:val="right" w:pos="2835"/>
                <w:tab w:val="left" w:pos="4253"/>
                <w:tab w:val="left" w:pos="5103"/>
                <w:tab w:val="right" w:pos="6804"/>
              </w:tabs>
              <w:spacing w:before="120"/>
              <w:contextualSpacing w:val="0"/>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w:t>
            </w:r>
            <w:r w:rsidR="00D971B3" w:rsidRPr="00C50DBD">
              <w:rPr>
                <w:rFonts w:ascii="Arial" w:eastAsiaTheme="majorEastAsia" w:hAnsi="Arial" w:cs="Arial"/>
                <w:bCs/>
                <w:iCs/>
                <w:sz w:val="22"/>
                <w:szCs w:val="22"/>
                <w:lang w:val="fr-CH"/>
              </w:rPr>
              <w:t>…………………</w:t>
            </w:r>
          </w:p>
          <w:p w14:paraId="6E4DBE9B" w14:textId="73B7F194" w:rsidR="00E55DED" w:rsidRPr="00C50DBD" w:rsidRDefault="00D0252F" w:rsidP="00C50DBD">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Il convient de prévoir une armoire verrouillable pour y déposer les plans/documents d’intervention à l’intention des sapeurs-pompiers auprès de chaque tableau de co</w:t>
            </w:r>
            <w:r w:rsidRPr="00C50DBD">
              <w:rPr>
                <w:rFonts w:ascii="Arial" w:eastAsiaTheme="majorEastAsia" w:hAnsi="Arial" w:cs="Arial"/>
                <w:bCs/>
                <w:iCs/>
                <w:sz w:val="22"/>
                <w:szCs w:val="22"/>
                <w:lang w:val="fr-CH"/>
              </w:rPr>
              <w:t>m</w:t>
            </w:r>
            <w:r w:rsidRPr="00C50DBD">
              <w:rPr>
                <w:rFonts w:ascii="Arial" w:eastAsiaTheme="majorEastAsia" w:hAnsi="Arial" w:cs="Arial"/>
                <w:bCs/>
                <w:iCs/>
                <w:sz w:val="22"/>
                <w:szCs w:val="22"/>
                <w:lang w:val="fr-CH"/>
              </w:rPr>
              <w:t>mande.</w:t>
            </w:r>
          </w:p>
          <w:p w14:paraId="6275E4BA" w14:textId="42D3A7FA" w:rsidR="00D971B3" w:rsidRPr="00C50DBD" w:rsidRDefault="00D971B3" w:rsidP="00E55DED">
            <w:pPr>
              <w:tabs>
                <w:tab w:val="right" w:pos="2835"/>
                <w:tab w:val="left" w:pos="4253"/>
                <w:tab w:val="left" w:pos="5103"/>
                <w:tab w:val="right" w:pos="6804"/>
              </w:tabs>
              <w:ind w:left="11"/>
              <w:rPr>
                <w:rFonts w:ascii="Arial" w:eastAsiaTheme="majorEastAsia" w:hAnsi="Arial" w:cs="Arial"/>
                <w:bCs/>
                <w:iCs/>
                <w:sz w:val="22"/>
                <w:szCs w:val="22"/>
                <w:lang w:val="fr-CH"/>
              </w:rPr>
            </w:pPr>
          </w:p>
        </w:tc>
      </w:tr>
      <w:tr w:rsidR="00FD7A33" w:rsidRPr="0096551C" w14:paraId="25B804E2" w14:textId="77777777" w:rsidTr="005A5C85">
        <w:tc>
          <w:tcPr>
            <w:tcW w:w="945" w:type="dxa"/>
          </w:tcPr>
          <w:sdt>
            <w:sdtPr>
              <w:rPr>
                <w:rFonts w:ascii="Arial" w:hAnsi="Arial" w:cs="Arial"/>
                <w:b/>
                <w:sz w:val="22"/>
                <w:szCs w:val="20"/>
                <w:lang w:val="fr-CH"/>
              </w:rPr>
              <w:id w:val="1447898997"/>
            </w:sdtPr>
            <w:sdtEndPr/>
            <w:sdtContent>
              <w:p w14:paraId="795B7A24" w14:textId="77777777"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24F65274" w14:textId="0ABEB625" w:rsidR="007A4895" w:rsidRPr="00C50DBD" w:rsidRDefault="0042100E"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 xml:space="preserve">Les éléments </w:t>
            </w:r>
            <w:r w:rsidR="005E3A4C" w:rsidRPr="00C50DBD">
              <w:rPr>
                <w:rFonts w:ascii="Arial" w:eastAsiaTheme="majorEastAsia" w:hAnsi="Arial" w:cs="Arial"/>
                <w:bCs/>
                <w:iCs/>
                <w:sz w:val="22"/>
                <w:szCs w:val="22"/>
                <w:lang w:val="fr-CH"/>
              </w:rPr>
              <w:t>de contrôle des</w:t>
            </w:r>
            <w:r w:rsidRPr="00C50DBD">
              <w:rPr>
                <w:rFonts w:ascii="Arial" w:eastAsiaTheme="majorEastAsia" w:hAnsi="Arial" w:cs="Arial"/>
                <w:bCs/>
                <w:iCs/>
                <w:sz w:val="22"/>
                <w:szCs w:val="22"/>
                <w:lang w:val="fr-CH"/>
              </w:rPr>
              <w:t xml:space="preserve"> systèmes de désenfumage doivent disposer d’un indic</w:t>
            </w:r>
            <w:r w:rsidRPr="00C50DBD">
              <w:rPr>
                <w:rFonts w:ascii="Arial" w:eastAsiaTheme="majorEastAsia" w:hAnsi="Arial" w:cs="Arial"/>
                <w:bCs/>
                <w:iCs/>
                <w:sz w:val="22"/>
                <w:szCs w:val="22"/>
                <w:lang w:val="fr-CH"/>
              </w:rPr>
              <w:t>a</w:t>
            </w:r>
            <w:r w:rsidRPr="00C50DBD">
              <w:rPr>
                <w:rFonts w:ascii="Arial" w:eastAsiaTheme="majorEastAsia" w:hAnsi="Arial" w:cs="Arial"/>
                <w:bCs/>
                <w:iCs/>
                <w:sz w:val="22"/>
                <w:szCs w:val="22"/>
                <w:lang w:val="fr-CH"/>
              </w:rPr>
              <w:t xml:space="preserve">teur d’état et être installés à proximité </w:t>
            </w:r>
            <w:r w:rsidR="00CA5DDD" w:rsidRPr="00C50DBD">
              <w:rPr>
                <w:rFonts w:ascii="Arial" w:eastAsiaTheme="majorEastAsia" w:hAnsi="Arial" w:cs="Arial"/>
                <w:bCs/>
                <w:iCs/>
                <w:sz w:val="22"/>
                <w:szCs w:val="22"/>
                <w:lang w:val="fr-CH"/>
              </w:rPr>
              <w:t>d</w:t>
            </w:r>
            <w:r w:rsidR="00906093" w:rsidRPr="00C50DBD">
              <w:rPr>
                <w:rFonts w:ascii="Arial" w:eastAsiaTheme="majorEastAsia" w:hAnsi="Arial" w:cs="Arial"/>
                <w:bCs/>
                <w:iCs/>
                <w:sz w:val="22"/>
                <w:szCs w:val="22"/>
                <w:lang w:val="fr-CH"/>
              </w:rPr>
              <w:t>es</w:t>
            </w:r>
            <w:r w:rsidR="00CA5DDD" w:rsidRPr="00C50DBD">
              <w:rPr>
                <w:rFonts w:ascii="Arial" w:eastAsiaTheme="majorEastAsia" w:hAnsi="Arial" w:cs="Arial"/>
                <w:bCs/>
                <w:iCs/>
                <w:sz w:val="22"/>
                <w:szCs w:val="22"/>
                <w:lang w:val="fr-CH"/>
              </w:rPr>
              <w:t xml:space="preserve"> </w:t>
            </w:r>
            <w:r w:rsidR="00DD4244">
              <w:rPr>
                <w:rFonts w:ascii="Arial" w:eastAsiaTheme="majorEastAsia" w:hAnsi="Arial" w:cs="Arial"/>
                <w:bCs/>
                <w:iCs/>
                <w:sz w:val="22"/>
                <w:szCs w:val="22"/>
                <w:lang w:val="fr-CH"/>
              </w:rPr>
              <w:t>tableaux</w:t>
            </w:r>
            <w:r w:rsidR="00CA5DDD" w:rsidRPr="00C50DBD">
              <w:rPr>
                <w:rFonts w:ascii="Arial" w:eastAsiaTheme="majorEastAsia" w:hAnsi="Arial" w:cs="Arial"/>
                <w:bCs/>
                <w:iCs/>
                <w:sz w:val="22"/>
                <w:szCs w:val="22"/>
                <w:lang w:val="fr-CH"/>
              </w:rPr>
              <w:t xml:space="preserve"> de </w:t>
            </w:r>
            <w:r w:rsidRPr="00C50DBD">
              <w:rPr>
                <w:rFonts w:ascii="Arial" w:eastAsiaTheme="majorEastAsia" w:hAnsi="Arial" w:cs="Arial"/>
                <w:bCs/>
                <w:iCs/>
                <w:sz w:val="22"/>
                <w:szCs w:val="22"/>
                <w:lang w:val="fr-CH"/>
              </w:rPr>
              <w:t>commande</w:t>
            </w:r>
            <w:r w:rsidR="00CA5DDD" w:rsidRPr="00C50DBD">
              <w:rPr>
                <w:rFonts w:ascii="Arial" w:eastAsiaTheme="majorEastAsia" w:hAnsi="Arial" w:cs="Arial"/>
                <w:bCs/>
                <w:iCs/>
                <w:sz w:val="22"/>
                <w:szCs w:val="22"/>
                <w:lang w:val="fr-CH"/>
              </w:rPr>
              <w:t xml:space="preserve"> </w:t>
            </w:r>
            <w:r w:rsidR="00DD4244">
              <w:rPr>
                <w:rFonts w:ascii="Arial" w:eastAsiaTheme="majorEastAsia" w:hAnsi="Arial" w:cs="Arial"/>
                <w:bCs/>
                <w:iCs/>
                <w:sz w:val="22"/>
                <w:szCs w:val="22"/>
                <w:lang w:val="fr-CH"/>
              </w:rPr>
              <w:t>de</w:t>
            </w:r>
            <w:r w:rsidRPr="00C50DBD">
              <w:rPr>
                <w:rFonts w:ascii="Arial" w:eastAsiaTheme="majorEastAsia" w:hAnsi="Arial" w:cs="Arial"/>
                <w:bCs/>
                <w:iCs/>
                <w:sz w:val="22"/>
                <w:szCs w:val="22"/>
                <w:lang w:val="fr-CH"/>
              </w:rPr>
              <w:t xml:space="preserve"> </w:t>
            </w:r>
            <w:r w:rsidR="00422745" w:rsidRPr="00C50DBD">
              <w:rPr>
                <w:rFonts w:ascii="Arial" w:eastAsiaTheme="majorEastAsia" w:hAnsi="Arial" w:cs="Arial"/>
                <w:bCs/>
                <w:iCs/>
                <w:sz w:val="22"/>
                <w:szCs w:val="22"/>
                <w:lang w:val="fr-CH"/>
              </w:rPr>
              <w:t>l’installation</w:t>
            </w:r>
            <w:r w:rsidRPr="00C50DBD">
              <w:rPr>
                <w:rFonts w:ascii="Arial" w:eastAsiaTheme="majorEastAsia" w:hAnsi="Arial" w:cs="Arial"/>
                <w:bCs/>
                <w:iCs/>
                <w:sz w:val="22"/>
                <w:szCs w:val="22"/>
                <w:lang w:val="fr-CH"/>
              </w:rPr>
              <w:t xml:space="preserve"> de détection d’incendie et sprinklers.</w:t>
            </w:r>
          </w:p>
          <w:p w14:paraId="7F451256" w14:textId="0C715B11" w:rsidR="00C43786" w:rsidRPr="00C50DBD" w:rsidRDefault="008A0C54"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 xml:space="preserve">Les systèmes de désenfumage doivent entrer en service au plus tard au moment où l’alarme est transmise aux sapeurs-pompiers. </w:t>
            </w:r>
            <w:r w:rsidR="005E67E2" w:rsidRPr="00C50DBD">
              <w:rPr>
                <w:rFonts w:ascii="Arial" w:eastAsiaTheme="majorEastAsia" w:hAnsi="Arial" w:cs="Arial"/>
                <w:bCs/>
                <w:iCs/>
                <w:sz w:val="22"/>
                <w:szCs w:val="22"/>
                <w:lang w:val="fr-CH"/>
              </w:rPr>
              <w:t xml:space="preserve">Les éléments </w:t>
            </w:r>
            <w:r w:rsidR="005E3A4C" w:rsidRPr="00C50DBD">
              <w:rPr>
                <w:rFonts w:ascii="Arial" w:eastAsiaTheme="majorEastAsia" w:hAnsi="Arial" w:cs="Arial"/>
                <w:bCs/>
                <w:iCs/>
                <w:sz w:val="22"/>
                <w:szCs w:val="22"/>
                <w:lang w:val="fr-CH"/>
              </w:rPr>
              <w:t xml:space="preserve">de </w:t>
            </w:r>
            <w:r w:rsidR="00AB4301" w:rsidRPr="00C50DBD">
              <w:rPr>
                <w:rFonts w:ascii="Arial" w:eastAsiaTheme="majorEastAsia" w:hAnsi="Arial" w:cs="Arial"/>
                <w:bCs/>
                <w:iCs/>
                <w:sz w:val="22"/>
                <w:szCs w:val="22"/>
                <w:lang w:val="fr-CH"/>
              </w:rPr>
              <w:t xml:space="preserve">contrôle </w:t>
            </w:r>
            <w:r w:rsidR="005E3A4C" w:rsidRPr="00C50DBD">
              <w:rPr>
                <w:rFonts w:ascii="Arial" w:eastAsiaTheme="majorEastAsia" w:hAnsi="Arial" w:cs="Arial"/>
                <w:bCs/>
                <w:iCs/>
                <w:sz w:val="22"/>
                <w:szCs w:val="22"/>
                <w:lang w:val="fr-CH"/>
              </w:rPr>
              <w:t xml:space="preserve">de </w:t>
            </w:r>
            <w:r w:rsidR="00F40172" w:rsidRPr="00C50DBD">
              <w:rPr>
                <w:rFonts w:ascii="Arial" w:eastAsiaTheme="majorEastAsia" w:hAnsi="Arial" w:cs="Arial"/>
                <w:bCs/>
                <w:iCs/>
                <w:sz w:val="22"/>
                <w:szCs w:val="22"/>
                <w:lang w:val="fr-CH"/>
              </w:rPr>
              <w:t>ces sy</w:t>
            </w:r>
            <w:r w:rsidR="00F40172" w:rsidRPr="00C50DBD">
              <w:rPr>
                <w:rFonts w:ascii="Arial" w:eastAsiaTheme="majorEastAsia" w:hAnsi="Arial" w:cs="Arial"/>
                <w:bCs/>
                <w:iCs/>
                <w:sz w:val="22"/>
                <w:szCs w:val="22"/>
                <w:lang w:val="fr-CH"/>
              </w:rPr>
              <w:t>s</w:t>
            </w:r>
            <w:r w:rsidR="00F40172" w:rsidRPr="00C50DBD">
              <w:rPr>
                <w:rFonts w:ascii="Arial" w:eastAsiaTheme="majorEastAsia" w:hAnsi="Arial" w:cs="Arial"/>
                <w:bCs/>
                <w:iCs/>
                <w:sz w:val="22"/>
                <w:szCs w:val="22"/>
                <w:lang w:val="fr-CH"/>
              </w:rPr>
              <w:t xml:space="preserve">tèmes </w:t>
            </w:r>
            <w:r w:rsidR="005E67E2" w:rsidRPr="00C50DBD">
              <w:rPr>
                <w:rFonts w:ascii="Arial" w:eastAsiaTheme="majorEastAsia" w:hAnsi="Arial" w:cs="Arial"/>
                <w:bCs/>
                <w:iCs/>
                <w:sz w:val="22"/>
                <w:szCs w:val="22"/>
                <w:lang w:val="fr-CH"/>
              </w:rPr>
              <w:t>doivent couper l’asservissement</w:t>
            </w:r>
            <w:r w:rsidR="00AB4301" w:rsidRPr="00C50DBD">
              <w:rPr>
                <w:rFonts w:ascii="Arial" w:eastAsiaTheme="majorEastAsia" w:hAnsi="Arial" w:cs="Arial"/>
                <w:bCs/>
                <w:iCs/>
                <w:sz w:val="22"/>
                <w:szCs w:val="22"/>
                <w:lang w:val="fr-CH"/>
              </w:rPr>
              <w:t xml:space="preserve"> automatique</w:t>
            </w:r>
            <w:r w:rsidR="005E67E2" w:rsidRPr="00C50DBD">
              <w:rPr>
                <w:rFonts w:ascii="Arial" w:eastAsiaTheme="majorEastAsia" w:hAnsi="Arial" w:cs="Arial"/>
                <w:bCs/>
                <w:iCs/>
                <w:sz w:val="22"/>
                <w:szCs w:val="22"/>
                <w:lang w:val="fr-CH"/>
              </w:rPr>
              <w:t xml:space="preserve"> </w:t>
            </w:r>
            <w:r w:rsidR="00422745" w:rsidRPr="00C50DBD">
              <w:rPr>
                <w:rFonts w:ascii="Arial" w:eastAsiaTheme="majorEastAsia" w:hAnsi="Arial" w:cs="Arial"/>
                <w:bCs/>
                <w:iCs/>
                <w:sz w:val="22"/>
                <w:szCs w:val="22"/>
                <w:lang w:val="fr-CH"/>
              </w:rPr>
              <w:t>à l’installation</w:t>
            </w:r>
            <w:r w:rsidR="005E67E2" w:rsidRPr="00C50DBD">
              <w:rPr>
                <w:rFonts w:ascii="Arial" w:eastAsiaTheme="majorEastAsia" w:hAnsi="Arial" w:cs="Arial"/>
                <w:bCs/>
                <w:iCs/>
                <w:sz w:val="22"/>
                <w:szCs w:val="22"/>
                <w:lang w:val="fr-CH"/>
              </w:rPr>
              <w:t xml:space="preserve"> de détection d’incendie </w:t>
            </w:r>
            <w:r w:rsidR="00DD4244">
              <w:rPr>
                <w:rFonts w:ascii="Arial" w:eastAsiaTheme="majorEastAsia" w:hAnsi="Arial" w:cs="Arial"/>
                <w:bCs/>
                <w:iCs/>
                <w:sz w:val="22"/>
                <w:szCs w:val="22"/>
                <w:lang w:val="fr-CH"/>
              </w:rPr>
              <w:t>et</w:t>
            </w:r>
            <w:r w:rsidR="00DD4244" w:rsidRPr="00C50DBD">
              <w:rPr>
                <w:rFonts w:ascii="Arial" w:eastAsiaTheme="majorEastAsia" w:hAnsi="Arial" w:cs="Arial"/>
                <w:bCs/>
                <w:iCs/>
                <w:sz w:val="22"/>
                <w:szCs w:val="22"/>
                <w:lang w:val="fr-CH"/>
              </w:rPr>
              <w:t xml:space="preserve"> </w:t>
            </w:r>
            <w:r w:rsidR="005E67E2" w:rsidRPr="00C50DBD">
              <w:rPr>
                <w:rFonts w:ascii="Arial" w:eastAsiaTheme="majorEastAsia" w:hAnsi="Arial" w:cs="Arial"/>
                <w:bCs/>
                <w:iCs/>
                <w:sz w:val="22"/>
                <w:szCs w:val="22"/>
                <w:lang w:val="fr-CH"/>
              </w:rPr>
              <w:t>sprinklers.</w:t>
            </w:r>
          </w:p>
          <w:p w14:paraId="17DD7401" w14:textId="77777777" w:rsidR="00E55DED" w:rsidRPr="00C50DBD" w:rsidRDefault="00E55DED" w:rsidP="0070390B">
            <w:pPr>
              <w:rPr>
                <w:rFonts w:ascii="Arial" w:hAnsi="Arial" w:cs="Arial"/>
                <w:sz w:val="22"/>
                <w:szCs w:val="22"/>
                <w:lang w:val="fr-CH"/>
              </w:rPr>
            </w:pPr>
          </w:p>
        </w:tc>
      </w:tr>
      <w:tr w:rsidR="005A5C85" w:rsidRPr="0096551C" w14:paraId="3F5B10C3" w14:textId="77777777" w:rsidTr="005A5C85">
        <w:tc>
          <w:tcPr>
            <w:tcW w:w="945" w:type="dxa"/>
          </w:tcPr>
          <w:sdt>
            <w:sdtPr>
              <w:rPr>
                <w:rFonts w:ascii="Arial" w:hAnsi="Arial" w:cs="Arial"/>
                <w:b/>
                <w:sz w:val="22"/>
                <w:szCs w:val="20"/>
                <w:lang w:val="fr-CH"/>
              </w:rPr>
              <w:id w:val="1908493055"/>
            </w:sdtPr>
            <w:sdtEndPr/>
            <w:sdtContent>
              <w:p w14:paraId="1FA0269F" w14:textId="479B0E5E" w:rsidR="005A5C85" w:rsidRPr="00C50DBD" w:rsidRDefault="005A5C85"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534F9BDC" w14:textId="32EAFEB2" w:rsidR="007A4895" w:rsidRPr="00C50DBD" w:rsidRDefault="005E67E2"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 xml:space="preserve">Les éléments </w:t>
            </w:r>
            <w:r w:rsidR="005E3A4C" w:rsidRPr="00C50DBD">
              <w:rPr>
                <w:rFonts w:ascii="Arial" w:eastAsiaTheme="majorEastAsia" w:hAnsi="Arial" w:cs="Arial"/>
                <w:bCs/>
                <w:iCs/>
                <w:sz w:val="22"/>
                <w:szCs w:val="22"/>
                <w:lang w:val="fr-CH"/>
              </w:rPr>
              <w:t xml:space="preserve">de contrôle du </w:t>
            </w:r>
            <w:r w:rsidR="002F0E00" w:rsidRPr="00C50DBD">
              <w:rPr>
                <w:rFonts w:ascii="Arial" w:eastAsiaTheme="majorEastAsia" w:hAnsi="Arial" w:cs="Arial"/>
                <w:bCs/>
                <w:iCs/>
                <w:sz w:val="22"/>
                <w:szCs w:val="22"/>
                <w:lang w:val="fr-CH"/>
              </w:rPr>
              <w:t>système de mise en surpression (SMS</w:t>
            </w:r>
            <w:r w:rsidR="002F0E00" w:rsidRPr="00C50DBD" w:rsidDel="002F0E00">
              <w:rPr>
                <w:rFonts w:ascii="Arial" w:eastAsiaTheme="majorEastAsia" w:hAnsi="Arial" w:cs="Arial"/>
                <w:bCs/>
                <w:iCs/>
                <w:sz w:val="22"/>
                <w:szCs w:val="22"/>
                <w:lang w:val="fr-CH"/>
              </w:rPr>
              <w:t xml:space="preserve"> </w:t>
            </w:r>
            <w:r w:rsidR="002F0E00" w:rsidRPr="00C50DBD">
              <w:rPr>
                <w:rFonts w:ascii="Arial" w:eastAsiaTheme="majorEastAsia" w:hAnsi="Arial" w:cs="Arial"/>
                <w:bCs/>
                <w:iCs/>
                <w:sz w:val="22"/>
                <w:szCs w:val="22"/>
                <w:lang w:val="fr-CH"/>
              </w:rPr>
              <w:t>et/ou désenf</w:t>
            </w:r>
            <w:r w:rsidR="002F0E00" w:rsidRPr="00C50DBD">
              <w:rPr>
                <w:rFonts w:ascii="Arial" w:eastAsiaTheme="majorEastAsia" w:hAnsi="Arial" w:cs="Arial"/>
                <w:bCs/>
                <w:iCs/>
                <w:sz w:val="22"/>
                <w:szCs w:val="22"/>
                <w:lang w:val="fr-CH"/>
              </w:rPr>
              <w:t>u</w:t>
            </w:r>
            <w:r w:rsidR="002F0E00" w:rsidRPr="00C50DBD">
              <w:rPr>
                <w:rFonts w:ascii="Arial" w:eastAsiaTheme="majorEastAsia" w:hAnsi="Arial" w:cs="Arial"/>
                <w:bCs/>
                <w:iCs/>
                <w:sz w:val="22"/>
                <w:szCs w:val="22"/>
                <w:lang w:val="fr-CH"/>
              </w:rPr>
              <w:t>mage par balayage</w:t>
            </w:r>
            <w:r w:rsidR="00F677D0" w:rsidRPr="00C50DBD">
              <w:rPr>
                <w:rFonts w:ascii="Arial" w:eastAsiaTheme="majorEastAsia" w:hAnsi="Arial" w:cs="Arial"/>
                <w:bCs/>
                <w:iCs/>
                <w:sz w:val="22"/>
                <w:szCs w:val="22"/>
                <w:lang w:val="fr-CH"/>
              </w:rPr>
              <w:t>) doivent être munis d’un indicateur d’état et être installés à proxim</w:t>
            </w:r>
            <w:r w:rsidR="00F677D0" w:rsidRPr="00C50DBD">
              <w:rPr>
                <w:rFonts w:ascii="Arial" w:eastAsiaTheme="majorEastAsia" w:hAnsi="Arial" w:cs="Arial"/>
                <w:bCs/>
                <w:iCs/>
                <w:sz w:val="22"/>
                <w:szCs w:val="22"/>
                <w:lang w:val="fr-CH"/>
              </w:rPr>
              <w:t>i</w:t>
            </w:r>
            <w:r w:rsidR="00F677D0" w:rsidRPr="00C50DBD">
              <w:rPr>
                <w:rFonts w:ascii="Arial" w:eastAsiaTheme="majorEastAsia" w:hAnsi="Arial" w:cs="Arial"/>
                <w:bCs/>
                <w:iCs/>
                <w:sz w:val="22"/>
                <w:szCs w:val="22"/>
                <w:lang w:val="fr-CH"/>
              </w:rPr>
              <w:t xml:space="preserve">té </w:t>
            </w:r>
            <w:r w:rsidR="00906093" w:rsidRPr="00C50DBD">
              <w:rPr>
                <w:rFonts w:ascii="Arial" w:eastAsiaTheme="majorEastAsia" w:hAnsi="Arial" w:cs="Arial"/>
                <w:bCs/>
                <w:iCs/>
                <w:sz w:val="22"/>
                <w:szCs w:val="22"/>
                <w:lang w:val="fr-CH"/>
              </w:rPr>
              <w:t xml:space="preserve">des </w:t>
            </w:r>
            <w:r w:rsidR="00DD4244">
              <w:rPr>
                <w:rFonts w:ascii="Arial" w:eastAsiaTheme="majorEastAsia" w:hAnsi="Arial" w:cs="Arial"/>
                <w:bCs/>
                <w:iCs/>
                <w:sz w:val="22"/>
                <w:szCs w:val="22"/>
                <w:lang w:val="fr-CH"/>
              </w:rPr>
              <w:t>tableaux</w:t>
            </w:r>
            <w:r w:rsidR="00906093" w:rsidRPr="00C50DBD">
              <w:rPr>
                <w:rFonts w:ascii="Arial" w:eastAsiaTheme="majorEastAsia" w:hAnsi="Arial" w:cs="Arial"/>
                <w:bCs/>
                <w:iCs/>
                <w:sz w:val="22"/>
                <w:szCs w:val="22"/>
                <w:lang w:val="fr-CH"/>
              </w:rPr>
              <w:t xml:space="preserve"> de commande </w:t>
            </w:r>
            <w:r w:rsidR="00DD4244">
              <w:rPr>
                <w:rFonts w:ascii="Arial" w:eastAsiaTheme="majorEastAsia" w:hAnsi="Arial" w:cs="Arial"/>
                <w:bCs/>
                <w:iCs/>
                <w:sz w:val="22"/>
                <w:szCs w:val="22"/>
                <w:lang w:val="fr-CH"/>
              </w:rPr>
              <w:t>de</w:t>
            </w:r>
            <w:r w:rsidR="00906093" w:rsidRPr="00C50DBD">
              <w:rPr>
                <w:rFonts w:ascii="Arial" w:eastAsiaTheme="majorEastAsia" w:hAnsi="Arial" w:cs="Arial"/>
                <w:bCs/>
                <w:iCs/>
                <w:sz w:val="22"/>
                <w:szCs w:val="22"/>
                <w:lang w:val="fr-CH"/>
              </w:rPr>
              <w:t xml:space="preserve"> l’installation </w:t>
            </w:r>
            <w:r w:rsidR="00F677D0" w:rsidRPr="00C50DBD">
              <w:rPr>
                <w:rFonts w:ascii="Arial" w:eastAsiaTheme="majorEastAsia" w:hAnsi="Arial" w:cs="Arial"/>
                <w:bCs/>
                <w:iCs/>
                <w:sz w:val="22"/>
                <w:szCs w:val="22"/>
                <w:lang w:val="fr-CH"/>
              </w:rPr>
              <w:t>de détection d’incendie et sprinklers.</w:t>
            </w:r>
          </w:p>
          <w:p w14:paraId="2FDF693A" w14:textId="1D5EDF9A" w:rsidR="00F677D0" w:rsidRPr="00C50DBD" w:rsidRDefault="00F677D0" w:rsidP="00CF1680">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 xml:space="preserve">Les éléments </w:t>
            </w:r>
            <w:r w:rsidR="00AB4301" w:rsidRPr="00C50DBD">
              <w:rPr>
                <w:rFonts w:ascii="Arial" w:eastAsiaTheme="majorEastAsia" w:hAnsi="Arial" w:cs="Arial"/>
                <w:bCs/>
                <w:iCs/>
                <w:sz w:val="22"/>
                <w:szCs w:val="22"/>
                <w:lang w:val="fr-CH"/>
              </w:rPr>
              <w:t>de contrôle d</w:t>
            </w:r>
            <w:r w:rsidR="003B60B1">
              <w:rPr>
                <w:rFonts w:ascii="Arial" w:eastAsiaTheme="majorEastAsia" w:hAnsi="Arial" w:cs="Arial"/>
                <w:bCs/>
                <w:iCs/>
                <w:sz w:val="22"/>
                <w:szCs w:val="22"/>
                <w:lang w:val="fr-CH"/>
              </w:rPr>
              <w:t>u</w:t>
            </w:r>
            <w:r w:rsidR="00906093" w:rsidRPr="00C50DBD">
              <w:rPr>
                <w:rFonts w:ascii="Arial" w:eastAsiaTheme="majorEastAsia" w:hAnsi="Arial" w:cs="Arial"/>
                <w:bCs/>
                <w:iCs/>
                <w:sz w:val="22"/>
                <w:szCs w:val="22"/>
                <w:lang w:val="fr-CH"/>
              </w:rPr>
              <w:t xml:space="preserve"> système de désenfumage </w:t>
            </w:r>
            <w:r w:rsidRPr="00C50DBD">
              <w:rPr>
                <w:rFonts w:ascii="Arial" w:eastAsiaTheme="majorEastAsia" w:hAnsi="Arial" w:cs="Arial"/>
                <w:bCs/>
                <w:iCs/>
                <w:sz w:val="22"/>
                <w:szCs w:val="22"/>
                <w:lang w:val="fr-CH"/>
              </w:rPr>
              <w:t xml:space="preserve">doivent </w:t>
            </w:r>
            <w:r w:rsidR="003B60B1">
              <w:rPr>
                <w:rFonts w:ascii="Arial" w:eastAsiaTheme="majorEastAsia" w:hAnsi="Arial" w:cs="Arial"/>
                <w:bCs/>
                <w:iCs/>
                <w:sz w:val="22"/>
                <w:szCs w:val="22"/>
                <w:lang w:val="fr-CH"/>
              </w:rPr>
              <w:t>être capables de</w:t>
            </w:r>
            <w:r w:rsidR="00C424FE">
              <w:rPr>
                <w:rFonts w:ascii="Arial" w:eastAsiaTheme="majorEastAsia" w:hAnsi="Arial" w:cs="Arial"/>
                <w:bCs/>
                <w:iCs/>
                <w:sz w:val="22"/>
                <w:szCs w:val="22"/>
                <w:lang w:val="fr-CH"/>
              </w:rPr>
              <w:t xml:space="preserve"> ne</w:t>
            </w:r>
            <w:r w:rsidR="00C424FE">
              <w:rPr>
                <w:rFonts w:ascii="Arial" w:eastAsiaTheme="majorEastAsia" w:hAnsi="Arial" w:cs="Arial"/>
                <w:bCs/>
                <w:iCs/>
                <w:sz w:val="22"/>
                <w:szCs w:val="22"/>
                <w:lang w:val="fr-CH"/>
              </w:rPr>
              <w:t>u</w:t>
            </w:r>
            <w:r w:rsidR="00C424FE">
              <w:rPr>
                <w:rFonts w:ascii="Arial" w:eastAsiaTheme="majorEastAsia" w:hAnsi="Arial" w:cs="Arial"/>
                <w:bCs/>
                <w:iCs/>
                <w:sz w:val="22"/>
                <w:szCs w:val="22"/>
                <w:lang w:val="fr-CH"/>
              </w:rPr>
              <w:t>traliser</w:t>
            </w:r>
            <w:r w:rsidR="00C424FE" w:rsidRPr="00C50DBD">
              <w:rPr>
                <w:rFonts w:ascii="Arial" w:eastAsiaTheme="majorEastAsia" w:hAnsi="Arial" w:cs="Arial"/>
                <w:bCs/>
                <w:iCs/>
                <w:sz w:val="22"/>
                <w:szCs w:val="22"/>
                <w:lang w:val="fr-CH"/>
              </w:rPr>
              <w:t xml:space="preserve"> </w:t>
            </w:r>
            <w:r w:rsidR="00DD4244">
              <w:rPr>
                <w:rFonts w:ascii="Arial" w:eastAsiaTheme="majorEastAsia" w:hAnsi="Arial" w:cs="Arial"/>
                <w:bCs/>
                <w:iCs/>
                <w:sz w:val="22"/>
                <w:szCs w:val="22"/>
                <w:lang w:val="fr-CH"/>
              </w:rPr>
              <w:t xml:space="preserve">le dispositif </w:t>
            </w:r>
            <w:r w:rsidR="00C424FE">
              <w:rPr>
                <w:rFonts w:ascii="Arial" w:eastAsiaTheme="majorEastAsia" w:hAnsi="Arial" w:cs="Arial"/>
                <w:bCs/>
                <w:iCs/>
                <w:sz w:val="22"/>
                <w:szCs w:val="22"/>
                <w:lang w:val="fr-CH"/>
              </w:rPr>
              <w:t>d</w:t>
            </w:r>
            <w:r w:rsidRPr="00C50DBD">
              <w:rPr>
                <w:rFonts w:ascii="Arial" w:eastAsiaTheme="majorEastAsia" w:hAnsi="Arial" w:cs="Arial"/>
                <w:bCs/>
                <w:iCs/>
                <w:sz w:val="22"/>
                <w:szCs w:val="22"/>
                <w:lang w:val="fr-CH"/>
              </w:rPr>
              <w:t>’asservissement</w:t>
            </w:r>
            <w:r w:rsidR="00AB4301" w:rsidRPr="00C50DBD">
              <w:rPr>
                <w:rFonts w:ascii="Arial" w:eastAsiaTheme="majorEastAsia" w:hAnsi="Arial" w:cs="Arial"/>
                <w:bCs/>
                <w:iCs/>
                <w:sz w:val="22"/>
                <w:szCs w:val="22"/>
                <w:lang w:val="fr-CH"/>
              </w:rPr>
              <w:t xml:space="preserve"> automatique </w:t>
            </w:r>
            <w:r w:rsidR="00906093" w:rsidRPr="00C50DBD">
              <w:rPr>
                <w:rFonts w:ascii="Arial" w:eastAsiaTheme="majorEastAsia" w:hAnsi="Arial" w:cs="Arial"/>
                <w:bCs/>
                <w:iCs/>
                <w:sz w:val="22"/>
                <w:szCs w:val="22"/>
                <w:lang w:val="fr-CH"/>
              </w:rPr>
              <w:t>à l’installation</w:t>
            </w:r>
            <w:r w:rsidRPr="00C50DBD">
              <w:rPr>
                <w:rFonts w:ascii="Arial" w:eastAsiaTheme="majorEastAsia" w:hAnsi="Arial" w:cs="Arial"/>
                <w:bCs/>
                <w:iCs/>
                <w:sz w:val="22"/>
                <w:szCs w:val="22"/>
                <w:lang w:val="fr-CH"/>
              </w:rPr>
              <w:t xml:space="preserve"> de détection d’incendie ou sprinklers.</w:t>
            </w:r>
          </w:p>
          <w:p w14:paraId="1BCA6A41" w14:textId="3FBA9819" w:rsidR="00906093" w:rsidRPr="00C50DBD" w:rsidRDefault="00906093" w:rsidP="00C50DBD">
            <w:pPr>
              <w:keepNext/>
              <w:keepLines/>
              <w:tabs>
                <w:tab w:val="left" w:pos="313"/>
              </w:tabs>
              <w:outlineLvl w:val="3"/>
              <w:rPr>
                <w:rFonts w:ascii="Arial" w:hAnsi="Arial" w:cs="Arial"/>
                <w:color w:val="808080" w:themeColor="background1" w:themeShade="80"/>
                <w:sz w:val="22"/>
                <w:szCs w:val="22"/>
                <w:lang w:val="fr-CH"/>
              </w:rPr>
            </w:pPr>
          </w:p>
        </w:tc>
      </w:tr>
      <w:tr w:rsidR="00FD7A33" w:rsidRPr="0096551C" w14:paraId="4443B2A8" w14:textId="77777777" w:rsidTr="005A5C85">
        <w:tc>
          <w:tcPr>
            <w:tcW w:w="945" w:type="dxa"/>
          </w:tcPr>
          <w:sdt>
            <w:sdtPr>
              <w:rPr>
                <w:rFonts w:ascii="Arial" w:hAnsi="Arial" w:cs="Arial"/>
                <w:b/>
                <w:sz w:val="22"/>
                <w:szCs w:val="20"/>
                <w:lang w:val="fr-CH"/>
              </w:rPr>
              <w:id w:val="-588230590"/>
            </w:sdtPr>
            <w:sdtEndPr/>
            <w:sdtContent>
              <w:p w14:paraId="239ED7D1" w14:textId="77777777"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473C2490" w14:textId="6DB5AB25" w:rsidR="001915F2" w:rsidRPr="00C50DBD" w:rsidRDefault="00F677D0"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 xml:space="preserve">Les éléments </w:t>
            </w:r>
            <w:r w:rsidR="005E3A4C" w:rsidRPr="00C50DBD">
              <w:rPr>
                <w:rFonts w:ascii="Arial" w:eastAsiaTheme="majorEastAsia" w:hAnsi="Arial" w:cs="Arial"/>
                <w:bCs/>
                <w:iCs/>
                <w:sz w:val="22"/>
                <w:szCs w:val="22"/>
                <w:lang w:val="fr-CH"/>
              </w:rPr>
              <w:t>de contrôle</w:t>
            </w:r>
            <w:r w:rsidR="005E3A4C" w:rsidRPr="00C50DBD" w:rsidDel="005E3A4C">
              <w:rPr>
                <w:rFonts w:ascii="Arial" w:eastAsiaTheme="majorEastAsia" w:hAnsi="Arial" w:cs="Arial"/>
                <w:bCs/>
                <w:iCs/>
                <w:sz w:val="22"/>
                <w:szCs w:val="22"/>
                <w:lang w:val="fr-CH"/>
              </w:rPr>
              <w:t xml:space="preserve"> </w:t>
            </w:r>
            <w:r w:rsidRPr="00C50DBD">
              <w:rPr>
                <w:rFonts w:ascii="Arial" w:eastAsiaTheme="majorEastAsia" w:hAnsi="Arial" w:cs="Arial"/>
                <w:bCs/>
                <w:iCs/>
                <w:sz w:val="22"/>
                <w:szCs w:val="22"/>
                <w:lang w:val="fr-CH"/>
              </w:rPr>
              <w:t xml:space="preserve">des systèmes d’évacuation, d’éclairage, etc. doivent être installés à proximité des </w:t>
            </w:r>
            <w:r w:rsidR="00DD4244">
              <w:rPr>
                <w:rFonts w:ascii="Arial" w:eastAsiaTheme="majorEastAsia" w:hAnsi="Arial" w:cs="Arial"/>
                <w:bCs/>
                <w:iCs/>
                <w:sz w:val="22"/>
                <w:szCs w:val="22"/>
                <w:lang w:val="fr-CH"/>
              </w:rPr>
              <w:t>tableaux</w:t>
            </w:r>
            <w:r w:rsidR="005E3A4C" w:rsidRPr="00C50DBD">
              <w:rPr>
                <w:rFonts w:ascii="Arial" w:eastAsiaTheme="majorEastAsia" w:hAnsi="Arial" w:cs="Arial"/>
                <w:bCs/>
                <w:iCs/>
                <w:sz w:val="22"/>
                <w:szCs w:val="22"/>
                <w:lang w:val="fr-CH"/>
              </w:rPr>
              <w:t xml:space="preserve"> de </w:t>
            </w:r>
            <w:r w:rsidRPr="00C50DBD">
              <w:rPr>
                <w:rFonts w:ascii="Arial" w:eastAsiaTheme="majorEastAsia" w:hAnsi="Arial" w:cs="Arial"/>
                <w:bCs/>
                <w:iCs/>
                <w:sz w:val="22"/>
                <w:szCs w:val="22"/>
                <w:lang w:val="fr-CH"/>
              </w:rPr>
              <w:t>commande</w:t>
            </w:r>
            <w:r w:rsidR="005E3A4C" w:rsidRPr="00C50DBD">
              <w:rPr>
                <w:rFonts w:ascii="Arial" w:eastAsiaTheme="majorEastAsia" w:hAnsi="Arial" w:cs="Arial"/>
                <w:bCs/>
                <w:iCs/>
                <w:sz w:val="22"/>
                <w:szCs w:val="22"/>
                <w:lang w:val="fr-CH"/>
              </w:rPr>
              <w:t xml:space="preserve"> </w:t>
            </w:r>
            <w:r w:rsidR="00DD4244">
              <w:rPr>
                <w:rFonts w:ascii="Arial" w:eastAsiaTheme="majorEastAsia" w:hAnsi="Arial" w:cs="Arial"/>
                <w:bCs/>
                <w:iCs/>
                <w:sz w:val="22"/>
                <w:szCs w:val="22"/>
                <w:lang w:val="fr-CH"/>
              </w:rPr>
              <w:t>de</w:t>
            </w:r>
            <w:r w:rsidR="005E3A4C" w:rsidRPr="00C50DBD">
              <w:rPr>
                <w:rFonts w:ascii="Arial" w:eastAsiaTheme="majorEastAsia" w:hAnsi="Arial" w:cs="Arial"/>
                <w:bCs/>
                <w:iCs/>
                <w:sz w:val="22"/>
                <w:szCs w:val="22"/>
                <w:lang w:val="fr-CH"/>
              </w:rPr>
              <w:t xml:space="preserve"> l’installation</w:t>
            </w:r>
            <w:r w:rsidRPr="00C50DBD">
              <w:rPr>
                <w:rFonts w:ascii="Arial" w:eastAsiaTheme="majorEastAsia" w:hAnsi="Arial" w:cs="Arial"/>
                <w:bCs/>
                <w:iCs/>
                <w:sz w:val="22"/>
                <w:szCs w:val="22"/>
                <w:lang w:val="fr-CH"/>
              </w:rPr>
              <w:t xml:space="preserve"> de détection d’incendie et sprinklers.</w:t>
            </w:r>
          </w:p>
          <w:p w14:paraId="3B93D4D2" w14:textId="6D73A732" w:rsidR="005E3A4C" w:rsidRPr="00C50DBD" w:rsidRDefault="007F497B" w:rsidP="006C053B">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 xml:space="preserve">Le </w:t>
            </w:r>
            <w:r w:rsidR="005E3A4C" w:rsidRPr="00C50DBD">
              <w:rPr>
                <w:rFonts w:ascii="Arial" w:eastAsiaTheme="majorEastAsia" w:hAnsi="Arial" w:cs="Arial"/>
                <w:bCs/>
                <w:iCs/>
                <w:sz w:val="22"/>
                <w:szCs w:val="22"/>
                <w:lang w:val="fr-CH"/>
              </w:rPr>
              <w:t xml:space="preserve">concept </w:t>
            </w:r>
            <w:r w:rsidRPr="00C50DBD">
              <w:rPr>
                <w:rFonts w:ascii="Arial" w:eastAsiaTheme="majorEastAsia" w:hAnsi="Arial" w:cs="Arial"/>
                <w:bCs/>
                <w:iCs/>
                <w:sz w:val="22"/>
                <w:szCs w:val="22"/>
                <w:lang w:val="fr-CH"/>
              </w:rPr>
              <w:t>d’évacuation doit être soumis aux sapeurs-pompiers avant la mise en se</w:t>
            </w:r>
            <w:r w:rsidRPr="00C50DBD">
              <w:rPr>
                <w:rFonts w:ascii="Arial" w:eastAsiaTheme="majorEastAsia" w:hAnsi="Arial" w:cs="Arial"/>
                <w:bCs/>
                <w:iCs/>
                <w:sz w:val="22"/>
                <w:szCs w:val="22"/>
                <w:lang w:val="fr-CH"/>
              </w:rPr>
              <w:t>r</w:t>
            </w:r>
            <w:r w:rsidRPr="00C50DBD">
              <w:rPr>
                <w:rFonts w:ascii="Arial" w:eastAsiaTheme="majorEastAsia" w:hAnsi="Arial" w:cs="Arial"/>
                <w:bCs/>
                <w:iCs/>
                <w:sz w:val="22"/>
                <w:szCs w:val="22"/>
                <w:lang w:val="fr-CH"/>
              </w:rPr>
              <w:t>vice du bâtimen</w:t>
            </w:r>
            <w:r w:rsidR="006C053B" w:rsidRPr="00C50DBD">
              <w:rPr>
                <w:rFonts w:ascii="Arial" w:eastAsiaTheme="majorEastAsia" w:hAnsi="Arial" w:cs="Arial"/>
                <w:bCs/>
                <w:iCs/>
                <w:sz w:val="22"/>
                <w:szCs w:val="22"/>
                <w:lang w:val="fr-CH"/>
              </w:rPr>
              <w:t>t</w:t>
            </w:r>
            <w:r w:rsidRPr="00C50DBD">
              <w:rPr>
                <w:rFonts w:ascii="Arial" w:eastAsiaTheme="majorEastAsia" w:hAnsi="Arial" w:cs="Arial"/>
                <w:bCs/>
                <w:iCs/>
                <w:sz w:val="22"/>
                <w:szCs w:val="22"/>
                <w:lang w:val="fr-CH"/>
              </w:rPr>
              <w:t>.</w:t>
            </w:r>
          </w:p>
          <w:p w14:paraId="5DE5643F" w14:textId="08E213A4" w:rsidR="00C43786" w:rsidRPr="00C50DBD" w:rsidRDefault="00C43786" w:rsidP="00C50DBD">
            <w:pPr>
              <w:keepNext/>
              <w:keepLines/>
              <w:tabs>
                <w:tab w:val="left" w:pos="313"/>
              </w:tabs>
              <w:outlineLvl w:val="3"/>
              <w:rPr>
                <w:rFonts w:ascii="Arial" w:hAnsi="Arial" w:cs="Arial"/>
                <w:sz w:val="22"/>
                <w:szCs w:val="20"/>
                <w:lang w:val="fr-CH"/>
              </w:rPr>
            </w:pPr>
          </w:p>
        </w:tc>
      </w:tr>
      <w:tr w:rsidR="00FD7A33" w:rsidRPr="00C50DBD" w14:paraId="420877D8" w14:textId="77777777" w:rsidTr="005A5C85">
        <w:sdt>
          <w:sdtPr>
            <w:rPr>
              <w:rFonts w:ascii="Arial" w:hAnsi="Arial" w:cs="Arial"/>
              <w:b/>
              <w:sz w:val="22"/>
              <w:szCs w:val="20"/>
              <w:lang w:val="fr-CH"/>
            </w:rPr>
            <w:id w:val="1117954989"/>
          </w:sdtPr>
          <w:sdtEndPr/>
          <w:sdtContent>
            <w:tc>
              <w:tcPr>
                <w:tcW w:w="945" w:type="dxa"/>
              </w:tcPr>
              <w:p w14:paraId="7429B4D7" w14:textId="20B443AE"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tc>
          </w:sdtContent>
        </w:sdt>
        <w:tc>
          <w:tcPr>
            <w:tcW w:w="8694" w:type="dxa"/>
          </w:tcPr>
          <w:p w14:paraId="7819FB3E" w14:textId="0B753DA3" w:rsidR="00FD7A33" w:rsidRPr="00C50DBD" w:rsidRDefault="007E5BBC" w:rsidP="001915F2">
            <w:pPr>
              <w:keepNext/>
              <w:keepLines/>
              <w:tabs>
                <w:tab w:val="left" w:pos="313"/>
              </w:tabs>
              <w:spacing w:before="140"/>
              <w:outlineLvl w:val="3"/>
              <w:rPr>
                <w:rFonts w:ascii="Arial" w:hAnsi="Arial" w:cs="Arial"/>
                <w:sz w:val="22"/>
                <w:szCs w:val="20"/>
                <w:lang w:val="fr-CH"/>
              </w:rPr>
            </w:pPr>
            <w:r w:rsidRPr="00C50DBD">
              <w:rPr>
                <w:rFonts w:ascii="Arial" w:eastAsiaTheme="majorEastAsia" w:hAnsi="Arial" w:cs="Arial"/>
                <w:bCs/>
                <w:iCs/>
                <w:sz w:val="22"/>
                <w:szCs w:val="22"/>
                <w:lang w:val="fr-CH"/>
              </w:rPr>
              <w:t>Autres exigences</w:t>
            </w:r>
            <w:r w:rsidR="00AB4301"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w:t>
            </w:r>
          </w:p>
          <w:p w14:paraId="19096A09"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193592DE"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4B2BEB75" w14:textId="17E663D4" w:rsidR="00F10CDE"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6EF4D7D2" w14:textId="77777777" w:rsidR="005E447E" w:rsidRPr="00C50DBD" w:rsidRDefault="005E447E" w:rsidP="005A5C85">
            <w:pPr>
              <w:tabs>
                <w:tab w:val="left" w:pos="709"/>
                <w:tab w:val="right" w:pos="2835"/>
                <w:tab w:val="left" w:pos="4253"/>
                <w:tab w:val="left" w:pos="5103"/>
                <w:tab w:val="right" w:pos="6804"/>
              </w:tabs>
              <w:rPr>
                <w:rFonts w:ascii="Arial" w:hAnsi="Arial" w:cs="Arial"/>
                <w:sz w:val="22"/>
                <w:szCs w:val="20"/>
                <w:lang w:val="fr-CH"/>
              </w:rPr>
            </w:pPr>
          </w:p>
        </w:tc>
      </w:tr>
    </w:tbl>
    <w:p w14:paraId="59EA6A51" w14:textId="77777777" w:rsidR="003E018F" w:rsidRPr="00C50DBD" w:rsidRDefault="003E018F" w:rsidP="00EA0689">
      <w:pPr>
        <w:tabs>
          <w:tab w:val="left" w:pos="709"/>
          <w:tab w:val="right" w:pos="2835"/>
          <w:tab w:val="left" w:pos="4253"/>
          <w:tab w:val="left" w:pos="5103"/>
          <w:tab w:val="right" w:pos="6804"/>
        </w:tabs>
        <w:rPr>
          <w:rFonts w:ascii="Arial" w:hAnsi="Arial" w:cs="Arial"/>
          <w:b/>
          <w:sz w:val="22"/>
          <w:szCs w:val="22"/>
          <w:lang w:val="fr-CH"/>
        </w:rPr>
      </w:pPr>
    </w:p>
    <w:p w14:paraId="15244C16" w14:textId="77777777" w:rsidR="002E20B0" w:rsidRPr="00C50DBD" w:rsidRDefault="002E20B0">
      <w:pPr>
        <w:rPr>
          <w:rFonts w:ascii="Arial" w:hAnsi="Arial" w:cs="Arial"/>
          <w:b/>
          <w:sz w:val="22"/>
          <w:szCs w:val="22"/>
          <w:lang w:val="fr-CH"/>
        </w:rPr>
      </w:pPr>
      <w:r w:rsidRPr="00C50DBD">
        <w:rPr>
          <w:rFonts w:ascii="Arial" w:hAnsi="Arial" w:cs="Arial"/>
          <w:b/>
          <w:sz w:val="22"/>
          <w:szCs w:val="22"/>
          <w:lang w:val="fr-CH"/>
        </w:rPr>
        <w:br w:type="page"/>
      </w:r>
    </w:p>
    <w:p w14:paraId="10FD7EE5" w14:textId="7E392AAC" w:rsidR="007139D5" w:rsidRPr="00C50DBD" w:rsidRDefault="000A104C" w:rsidP="00EA0689">
      <w:pPr>
        <w:tabs>
          <w:tab w:val="left" w:pos="709"/>
          <w:tab w:val="right" w:pos="2835"/>
          <w:tab w:val="left" w:pos="4253"/>
          <w:tab w:val="left" w:pos="5103"/>
          <w:tab w:val="right" w:pos="6804"/>
        </w:tabs>
        <w:rPr>
          <w:rFonts w:ascii="Arial" w:hAnsi="Arial" w:cs="Arial"/>
          <w:b/>
          <w:lang w:val="fr-CH"/>
        </w:rPr>
      </w:pPr>
      <w:r w:rsidRPr="00C50DBD">
        <w:rPr>
          <w:rFonts w:ascii="Arial" w:hAnsi="Arial" w:cs="Arial"/>
          <w:b/>
          <w:lang w:val="fr-CH"/>
        </w:rPr>
        <w:lastRenderedPageBreak/>
        <w:t>Transmission de l’alarme à distance / destinataires</w:t>
      </w:r>
    </w:p>
    <w:p w14:paraId="67F9C605" w14:textId="77777777" w:rsidR="007139D5" w:rsidRPr="00C50DBD" w:rsidRDefault="007139D5" w:rsidP="00F35814">
      <w:pPr>
        <w:tabs>
          <w:tab w:val="left" w:pos="709"/>
          <w:tab w:val="right" w:pos="2835"/>
          <w:tab w:val="left" w:pos="4253"/>
          <w:tab w:val="left" w:pos="5103"/>
          <w:tab w:val="right" w:pos="6804"/>
        </w:tabs>
        <w:rPr>
          <w:rFonts w:ascii="Arial" w:hAnsi="Arial" w:cs="Arial"/>
          <w:b/>
          <w:sz w:val="22"/>
          <w:szCs w:val="22"/>
          <w:lang w:val="fr-CH"/>
        </w:rPr>
      </w:pPr>
    </w:p>
    <w:tbl>
      <w:tblPr>
        <w:tblStyle w:val="Tabellenraster"/>
        <w:tblW w:w="9639" w:type="dxa"/>
        <w:tblInd w:w="108" w:type="dxa"/>
        <w:tblLook w:val="04A0" w:firstRow="1" w:lastRow="0" w:firstColumn="1" w:lastColumn="0" w:noHBand="0" w:noVBand="1"/>
      </w:tblPr>
      <w:tblGrid>
        <w:gridCol w:w="945"/>
        <w:gridCol w:w="8694"/>
      </w:tblGrid>
      <w:tr w:rsidR="007139D5" w:rsidRPr="00C50DBD" w14:paraId="084D8893" w14:textId="77777777" w:rsidTr="005A5C85">
        <w:sdt>
          <w:sdtPr>
            <w:rPr>
              <w:rFonts w:ascii="Arial" w:hAnsi="Arial" w:cs="Arial"/>
              <w:b/>
              <w:sz w:val="22"/>
              <w:szCs w:val="20"/>
              <w:lang w:val="fr-CH"/>
            </w:rPr>
            <w:id w:val="-158546270"/>
          </w:sdtPr>
          <w:sdtEndPr/>
          <w:sdtContent>
            <w:tc>
              <w:tcPr>
                <w:tcW w:w="945" w:type="dxa"/>
              </w:tcPr>
              <w:p w14:paraId="742E9BCF" w14:textId="77777777" w:rsidR="007139D5" w:rsidRPr="00C50DBD" w:rsidRDefault="00F766B6" w:rsidP="005A5C85">
                <w:pPr>
                  <w:tabs>
                    <w:tab w:val="left" w:pos="709"/>
                    <w:tab w:val="right" w:pos="2835"/>
                    <w:tab w:val="left" w:pos="4253"/>
                    <w:tab w:val="left" w:pos="5103"/>
                    <w:tab w:val="right" w:pos="6804"/>
                  </w:tabs>
                  <w:spacing w:before="120"/>
                  <w:jc w:val="center"/>
                  <w:rPr>
                    <w:rFonts w:ascii="MS Gothic" w:eastAsia="MS Gothic" w:hAnsi="MS Gothic" w:cs="Arial"/>
                    <w:b/>
                    <w:sz w:val="22"/>
                    <w:szCs w:val="20"/>
                    <w:lang w:val="fr-CH"/>
                  </w:rPr>
                </w:pPr>
                <w:r w:rsidRPr="00C50DBD">
                  <w:rPr>
                    <w:rFonts w:ascii="MS Gothic" w:eastAsia="MS Gothic" w:hAnsi="MS Gothic" w:cs="Arial"/>
                    <w:b/>
                    <w:sz w:val="22"/>
                    <w:szCs w:val="20"/>
                    <w:lang w:val="fr-CH"/>
                  </w:rPr>
                  <w:t>☐</w:t>
                </w:r>
              </w:p>
            </w:tc>
          </w:sdtContent>
        </w:sdt>
        <w:tc>
          <w:tcPr>
            <w:tcW w:w="8694" w:type="dxa"/>
          </w:tcPr>
          <w:p w14:paraId="46D95C71" w14:textId="3EF700FB" w:rsidR="00F10CDE" w:rsidRPr="00C50DBD" w:rsidRDefault="000A104C"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Avant la réalisation, il convient de définir avec les sapeurs-pompiers quelles adresses associer avec les critères de transmission des alarmes (emplacement du point d’intervention).</w:t>
            </w:r>
          </w:p>
          <w:p w14:paraId="6D2A4EFA" w14:textId="2C2B7516" w:rsidR="00EE201C" w:rsidRPr="00C50DBD" w:rsidRDefault="00874E0F" w:rsidP="00874E0F">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 xml:space="preserve">En tenant compte des compartiments coupe-feu principaux, il faut transmettre </w:t>
            </w:r>
            <w:r w:rsidR="00652F33" w:rsidRPr="00C50DBD">
              <w:rPr>
                <w:rFonts w:ascii="Arial" w:eastAsiaTheme="majorEastAsia" w:hAnsi="Arial" w:cs="Arial"/>
                <w:bCs/>
                <w:iCs/>
                <w:sz w:val="22"/>
                <w:szCs w:val="22"/>
                <w:lang w:val="fr-CH"/>
              </w:rPr>
              <w:t>aux s</w:t>
            </w:r>
            <w:r w:rsidR="00652F33" w:rsidRPr="00C50DBD">
              <w:rPr>
                <w:rFonts w:ascii="Arial" w:eastAsiaTheme="majorEastAsia" w:hAnsi="Arial" w:cs="Arial"/>
                <w:bCs/>
                <w:iCs/>
                <w:sz w:val="22"/>
                <w:szCs w:val="22"/>
                <w:lang w:val="fr-CH"/>
              </w:rPr>
              <w:t>a</w:t>
            </w:r>
            <w:r w:rsidR="00652F33" w:rsidRPr="00C50DBD">
              <w:rPr>
                <w:rFonts w:ascii="Arial" w:eastAsiaTheme="majorEastAsia" w:hAnsi="Arial" w:cs="Arial"/>
                <w:bCs/>
                <w:iCs/>
                <w:sz w:val="22"/>
                <w:szCs w:val="22"/>
                <w:lang w:val="fr-CH"/>
              </w:rPr>
              <w:t xml:space="preserve">peurs-pompiers </w:t>
            </w:r>
            <w:r w:rsidRPr="00C50DBD">
              <w:rPr>
                <w:rFonts w:ascii="Arial" w:eastAsiaTheme="majorEastAsia" w:hAnsi="Arial" w:cs="Arial"/>
                <w:bCs/>
                <w:iCs/>
                <w:sz w:val="22"/>
                <w:szCs w:val="22"/>
                <w:lang w:val="fr-CH"/>
              </w:rPr>
              <w:t xml:space="preserve">au </w:t>
            </w:r>
            <w:r w:rsidR="00652F33" w:rsidRPr="00C50DBD">
              <w:rPr>
                <w:rFonts w:ascii="Arial" w:eastAsiaTheme="majorEastAsia" w:hAnsi="Arial" w:cs="Arial"/>
                <w:bCs/>
                <w:iCs/>
                <w:sz w:val="22"/>
                <w:szCs w:val="22"/>
                <w:lang w:val="fr-CH"/>
              </w:rPr>
              <w:t xml:space="preserve">moins </w:t>
            </w:r>
            <w:r w:rsidRPr="00C50DBD">
              <w:rPr>
                <w:rFonts w:ascii="Arial" w:eastAsiaTheme="majorEastAsia" w:hAnsi="Arial" w:cs="Arial"/>
                <w:bCs/>
                <w:iCs/>
                <w:sz w:val="22"/>
                <w:szCs w:val="22"/>
                <w:lang w:val="fr-CH"/>
              </w:rPr>
              <w:t>les adresses de destination suivantes (critères d’alarme à distance/zones de détection ou d’extinction) :</w:t>
            </w:r>
          </w:p>
          <w:p w14:paraId="0B24CFCC" w14:textId="3E621888" w:rsidR="00EE201C" w:rsidRPr="00C50DBD" w:rsidRDefault="00EE201C" w:rsidP="00EE201C">
            <w:pPr>
              <w:pStyle w:val="Listenabsatz"/>
              <w:numPr>
                <w:ilvl w:val="0"/>
                <w:numId w:val="8"/>
              </w:numPr>
              <w:tabs>
                <w:tab w:val="right" w:pos="2835"/>
                <w:tab w:val="left" w:pos="4253"/>
                <w:tab w:val="left" w:pos="5103"/>
                <w:tab w:val="right" w:pos="6804"/>
              </w:tabs>
              <w:spacing w:before="120"/>
              <w:contextualSpacing w:val="0"/>
              <w:rPr>
                <w:rFonts w:ascii="Arial" w:hAnsi="Arial" w:cs="Arial"/>
                <w:sz w:val="22"/>
                <w:szCs w:val="22"/>
                <w:lang w:val="fr-CH"/>
              </w:rPr>
            </w:pPr>
            <w:r w:rsidRPr="00C50DBD">
              <w:rPr>
                <w:rFonts w:ascii="Arial" w:hAnsi="Arial" w:cs="Arial"/>
                <w:sz w:val="22"/>
                <w:szCs w:val="22"/>
                <w:lang w:val="fr-CH"/>
              </w:rPr>
              <w:t>……………………………</w:t>
            </w:r>
            <w:r w:rsidR="005E24E9" w:rsidRPr="00C50DBD">
              <w:rPr>
                <w:rFonts w:ascii="Arial" w:hAnsi="Arial" w:cs="Arial"/>
                <w:sz w:val="22"/>
                <w:szCs w:val="22"/>
                <w:lang w:val="fr-CH"/>
              </w:rPr>
              <w:t>…………………………………………………………………..</w:t>
            </w:r>
          </w:p>
          <w:p w14:paraId="212E5F02" w14:textId="65BE5F00" w:rsidR="00F766B6" w:rsidRPr="00C50DBD" w:rsidRDefault="00EE201C" w:rsidP="00EE201C">
            <w:pPr>
              <w:pStyle w:val="Listenabsatz"/>
              <w:numPr>
                <w:ilvl w:val="0"/>
                <w:numId w:val="8"/>
              </w:numPr>
              <w:tabs>
                <w:tab w:val="right" w:pos="2835"/>
                <w:tab w:val="left" w:pos="4253"/>
                <w:tab w:val="left" w:pos="5103"/>
                <w:tab w:val="right" w:pos="6804"/>
              </w:tabs>
              <w:spacing w:before="120"/>
              <w:contextualSpacing w:val="0"/>
              <w:rPr>
                <w:rFonts w:ascii="Arial" w:hAnsi="Arial" w:cs="Arial"/>
                <w:sz w:val="22"/>
                <w:szCs w:val="22"/>
                <w:lang w:val="fr-CH"/>
              </w:rPr>
            </w:pPr>
            <w:r w:rsidRPr="00C50DBD">
              <w:rPr>
                <w:rFonts w:ascii="Arial" w:hAnsi="Arial" w:cs="Arial"/>
                <w:sz w:val="22"/>
                <w:szCs w:val="22"/>
                <w:lang w:val="fr-CH"/>
              </w:rPr>
              <w:t>……………………………</w:t>
            </w:r>
            <w:r w:rsidR="005E24E9" w:rsidRPr="00C50DBD">
              <w:rPr>
                <w:rFonts w:ascii="Arial" w:hAnsi="Arial" w:cs="Arial"/>
                <w:sz w:val="22"/>
                <w:szCs w:val="22"/>
                <w:lang w:val="fr-CH"/>
              </w:rPr>
              <w:t>…………………………………………………………………..</w:t>
            </w:r>
          </w:p>
          <w:p w14:paraId="6C67A76A" w14:textId="1F8A77A1" w:rsidR="00874E0F" w:rsidRPr="00C50DBD" w:rsidRDefault="00874E0F" w:rsidP="00EE201C">
            <w:pPr>
              <w:pStyle w:val="Listenabsatz"/>
              <w:numPr>
                <w:ilvl w:val="0"/>
                <w:numId w:val="8"/>
              </w:numPr>
              <w:tabs>
                <w:tab w:val="right" w:pos="2835"/>
                <w:tab w:val="left" w:pos="4253"/>
                <w:tab w:val="left" w:pos="5103"/>
                <w:tab w:val="right" w:pos="6804"/>
              </w:tabs>
              <w:spacing w:before="120"/>
              <w:contextualSpacing w:val="0"/>
              <w:rPr>
                <w:rFonts w:ascii="Arial" w:hAnsi="Arial" w:cs="Arial"/>
                <w:sz w:val="22"/>
                <w:szCs w:val="22"/>
                <w:lang w:val="fr-CH"/>
              </w:rPr>
            </w:pPr>
            <w:r w:rsidRPr="00C50DBD">
              <w:rPr>
                <w:rFonts w:ascii="Arial" w:hAnsi="Arial" w:cs="Arial"/>
                <w:sz w:val="22"/>
                <w:szCs w:val="22"/>
                <w:lang w:val="fr-CH"/>
              </w:rPr>
              <w:t>………………………………………………………………………………………………..</w:t>
            </w:r>
          </w:p>
          <w:p w14:paraId="0AFF8993" w14:textId="77777777" w:rsidR="00F766B6" w:rsidRPr="00C50DBD" w:rsidRDefault="00F766B6" w:rsidP="007139D5">
            <w:pPr>
              <w:tabs>
                <w:tab w:val="left" w:pos="709"/>
                <w:tab w:val="right" w:pos="2835"/>
                <w:tab w:val="left" w:pos="4253"/>
                <w:tab w:val="left" w:pos="5103"/>
                <w:tab w:val="right" w:pos="6804"/>
              </w:tabs>
              <w:rPr>
                <w:rFonts w:ascii="Arial" w:hAnsi="Arial" w:cs="Arial"/>
                <w:b/>
                <w:color w:val="808080" w:themeColor="background1" w:themeShade="80"/>
                <w:sz w:val="22"/>
                <w:szCs w:val="22"/>
                <w:lang w:val="fr-CH"/>
              </w:rPr>
            </w:pPr>
          </w:p>
        </w:tc>
      </w:tr>
      <w:tr w:rsidR="00AF445B" w:rsidRPr="0096551C" w14:paraId="5148E587" w14:textId="77777777" w:rsidTr="005A5C85">
        <w:sdt>
          <w:sdtPr>
            <w:rPr>
              <w:rFonts w:ascii="Arial" w:hAnsi="Arial" w:cs="Arial"/>
              <w:b/>
              <w:sz w:val="22"/>
              <w:szCs w:val="20"/>
              <w:lang w:val="fr-CH"/>
            </w:rPr>
            <w:id w:val="271215235"/>
          </w:sdtPr>
          <w:sdtEndPr/>
          <w:sdtContent>
            <w:tc>
              <w:tcPr>
                <w:tcW w:w="945" w:type="dxa"/>
              </w:tcPr>
              <w:p w14:paraId="217D1D69" w14:textId="77777777" w:rsidR="00AF445B" w:rsidRPr="00C50DBD" w:rsidRDefault="00A018F1" w:rsidP="005A5C85">
                <w:pPr>
                  <w:tabs>
                    <w:tab w:val="left" w:pos="709"/>
                    <w:tab w:val="right" w:pos="2835"/>
                    <w:tab w:val="left" w:pos="4253"/>
                    <w:tab w:val="left" w:pos="5103"/>
                    <w:tab w:val="right" w:pos="6804"/>
                  </w:tabs>
                  <w:spacing w:before="120"/>
                  <w:jc w:val="center"/>
                  <w:rPr>
                    <w:rFonts w:ascii="MS Gothic" w:eastAsia="MS Gothic" w:hAnsi="MS Gothic" w:cs="Arial"/>
                    <w:b/>
                    <w:sz w:val="22"/>
                    <w:szCs w:val="20"/>
                    <w:lang w:val="fr-CH"/>
                  </w:rPr>
                </w:pPr>
                <w:r w:rsidRPr="00C50DBD">
                  <w:rPr>
                    <w:rFonts w:ascii="MS Gothic" w:eastAsia="MS Gothic" w:hAnsi="MS Gothic" w:cs="Arial"/>
                    <w:b/>
                    <w:sz w:val="22"/>
                    <w:szCs w:val="20"/>
                    <w:lang w:val="fr-CH"/>
                  </w:rPr>
                  <w:t>☐</w:t>
                </w:r>
              </w:p>
            </w:tc>
          </w:sdtContent>
        </w:sdt>
        <w:tc>
          <w:tcPr>
            <w:tcW w:w="8694" w:type="dxa"/>
          </w:tcPr>
          <w:p w14:paraId="7C9FDA83" w14:textId="2DE3974B" w:rsidR="00AF445B" w:rsidRPr="00C50DBD" w:rsidRDefault="00874E0F" w:rsidP="001915F2">
            <w:pPr>
              <w:keepNext/>
              <w:keepLines/>
              <w:tabs>
                <w:tab w:val="left" w:pos="313"/>
              </w:tabs>
              <w:spacing w:before="140"/>
              <w:outlineLvl w:val="3"/>
              <w:rPr>
                <w:rFonts w:ascii="Arial" w:hAnsi="Arial" w:cs="Arial"/>
                <w:sz w:val="22"/>
                <w:szCs w:val="22"/>
                <w:lang w:val="fr-CH"/>
              </w:rPr>
            </w:pPr>
            <w:r w:rsidRPr="00C50DBD">
              <w:rPr>
                <w:rFonts w:ascii="Arial" w:hAnsi="Arial" w:cs="Arial"/>
                <w:sz w:val="22"/>
                <w:szCs w:val="22"/>
                <w:lang w:val="fr-CH"/>
              </w:rPr>
              <w:t>Afin que l’alarme à distance pour l’installation sprinklers puisse être transmise de façon conforme, il convient de prévoir pour la/les zones d’extinction</w:t>
            </w:r>
            <w:r w:rsidR="00F62BCA" w:rsidRPr="00C50DBD">
              <w:rPr>
                <w:rFonts w:ascii="Arial" w:hAnsi="Arial" w:cs="Arial"/>
                <w:sz w:val="22"/>
                <w:szCs w:val="22"/>
                <w:lang w:val="fr-CH"/>
              </w:rPr>
              <w:t xml:space="preserve"> «………..……..…..…» «……..……..……..…» à chaque fois une station sprinkler séparée (dispositif de tran</w:t>
            </w:r>
            <w:r w:rsidR="00F62BCA" w:rsidRPr="00C50DBD">
              <w:rPr>
                <w:rFonts w:ascii="Arial" w:hAnsi="Arial" w:cs="Arial"/>
                <w:sz w:val="22"/>
                <w:szCs w:val="22"/>
                <w:lang w:val="fr-CH"/>
              </w:rPr>
              <w:t>s</w:t>
            </w:r>
            <w:r w:rsidR="00F62BCA" w:rsidRPr="00C50DBD">
              <w:rPr>
                <w:rFonts w:ascii="Arial" w:hAnsi="Arial" w:cs="Arial"/>
                <w:sz w:val="22"/>
                <w:szCs w:val="22"/>
                <w:lang w:val="fr-CH"/>
              </w:rPr>
              <w:t>mission</w:t>
            </w:r>
            <w:r w:rsidR="00754A67" w:rsidRPr="00C50DBD">
              <w:rPr>
                <w:rFonts w:ascii="Arial" w:hAnsi="Arial" w:cs="Arial"/>
                <w:sz w:val="22"/>
                <w:szCs w:val="22"/>
                <w:lang w:val="fr-CH"/>
              </w:rPr>
              <w:t>)</w:t>
            </w:r>
            <w:r w:rsidR="00F62BCA" w:rsidRPr="00C50DBD">
              <w:rPr>
                <w:rFonts w:ascii="Arial" w:hAnsi="Arial" w:cs="Arial"/>
                <w:sz w:val="22"/>
                <w:szCs w:val="22"/>
                <w:lang w:val="fr-CH"/>
              </w:rPr>
              <w:t xml:space="preserve"> </w:t>
            </w:r>
            <w:r w:rsidR="00754A67" w:rsidRPr="00C50DBD">
              <w:rPr>
                <w:rFonts w:ascii="Arial" w:hAnsi="Arial" w:cs="Arial"/>
                <w:sz w:val="22"/>
                <w:szCs w:val="22"/>
                <w:lang w:val="fr-CH"/>
              </w:rPr>
              <w:t xml:space="preserve">(au </w:t>
            </w:r>
            <w:r w:rsidR="00F62BCA" w:rsidRPr="00C50DBD">
              <w:rPr>
                <w:rFonts w:ascii="Arial" w:hAnsi="Arial" w:cs="Arial"/>
                <w:sz w:val="22"/>
                <w:szCs w:val="22"/>
                <w:lang w:val="fr-CH"/>
              </w:rPr>
              <w:t>total au moins …. stations sprinklers).</w:t>
            </w:r>
          </w:p>
          <w:p w14:paraId="1B8ED332" w14:textId="77777777" w:rsidR="00C43786" w:rsidRPr="00C50DBD" w:rsidRDefault="00C43786" w:rsidP="00AF445B">
            <w:pPr>
              <w:tabs>
                <w:tab w:val="left" w:pos="709"/>
                <w:tab w:val="right" w:pos="2835"/>
                <w:tab w:val="left" w:pos="4253"/>
                <w:tab w:val="left" w:pos="5103"/>
                <w:tab w:val="right" w:pos="6804"/>
              </w:tabs>
              <w:rPr>
                <w:rFonts w:ascii="Arial" w:hAnsi="Arial" w:cs="Arial"/>
                <w:b/>
                <w:color w:val="808080" w:themeColor="background1" w:themeShade="80"/>
                <w:sz w:val="22"/>
                <w:szCs w:val="22"/>
                <w:lang w:val="fr-CH"/>
              </w:rPr>
            </w:pPr>
          </w:p>
        </w:tc>
      </w:tr>
      <w:tr w:rsidR="00A018F1" w:rsidRPr="0096551C" w14:paraId="135852A2" w14:textId="77777777" w:rsidTr="005A5C85">
        <w:sdt>
          <w:sdtPr>
            <w:rPr>
              <w:rFonts w:ascii="Arial" w:hAnsi="Arial" w:cs="Arial"/>
              <w:b/>
              <w:sz w:val="22"/>
              <w:szCs w:val="20"/>
              <w:lang w:val="fr-CH"/>
            </w:rPr>
            <w:id w:val="1137072305"/>
          </w:sdtPr>
          <w:sdtEndPr/>
          <w:sdtContent>
            <w:tc>
              <w:tcPr>
                <w:tcW w:w="945" w:type="dxa"/>
              </w:tcPr>
              <w:p w14:paraId="749A4701" w14:textId="65509920" w:rsidR="00A018F1" w:rsidRPr="00C50DBD" w:rsidRDefault="00A018F1" w:rsidP="005A5C85">
                <w:pPr>
                  <w:tabs>
                    <w:tab w:val="left" w:pos="709"/>
                    <w:tab w:val="right" w:pos="2835"/>
                    <w:tab w:val="left" w:pos="4253"/>
                    <w:tab w:val="left" w:pos="5103"/>
                    <w:tab w:val="right" w:pos="6804"/>
                  </w:tabs>
                  <w:spacing w:before="120"/>
                  <w:jc w:val="center"/>
                  <w:rPr>
                    <w:rFonts w:ascii="MS Gothic" w:eastAsia="MS Gothic" w:hAnsi="MS Gothic" w:cs="Arial"/>
                    <w:b/>
                    <w:sz w:val="22"/>
                    <w:szCs w:val="20"/>
                    <w:lang w:val="fr-CH"/>
                  </w:rPr>
                </w:pPr>
                <w:r w:rsidRPr="00C50DBD">
                  <w:rPr>
                    <w:rFonts w:ascii="MS Gothic" w:eastAsia="MS Gothic" w:hAnsi="MS Gothic" w:cs="Arial"/>
                    <w:b/>
                    <w:sz w:val="22"/>
                    <w:szCs w:val="20"/>
                    <w:lang w:val="fr-CH"/>
                  </w:rPr>
                  <w:t>☐</w:t>
                </w:r>
              </w:p>
            </w:tc>
          </w:sdtContent>
        </w:sdt>
        <w:tc>
          <w:tcPr>
            <w:tcW w:w="8694" w:type="dxa"/>
          </w:tcPr>
          <w:p w14:paraId="4C4B79C1" w14:textId="118815B7" w:rsidR="00A018F1" w:rsidRPr="00C50DBD" w:rsidRDefault="00A018F1"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I</w:t>
            </w:r>
            <w:r w:rsidR="00F62BCA" w:rsidRPr="00C50DBD">
              <w:rPr>
                <w:rFonts w:ascii="Arial" w:eastAsiaTheme="majorEastAsia" w:hAnsi="Arial" w:cs="Arial"/>
                <w:bCs/>
                <w:iCs/>
                <w:sz w:val="22"/>
                <w:szCs w:val="22"/>
                <w:lang w:val="fr-CH"/>
              </w:rPr>
              <w:t xml:space="preserve">l convient d’équiper </w:t>
            </w:r>
            <w:r w:rsidR="00754A67" w:rsidRPr="00C50DBD">
              <w:rPr>
                <w:rFonts w:ascii="Arial" w:eastAsiaTheme="majorEastAsia" w:hAnsi="Arial" w:cs="Arial"/>
                <w:bCs/>
                <w:iCs/>
                <w:sz w:val="22"/>
                <w:szCs w:val="22"/>
                <w:lang w:val="fr-CH"/>
              </w:rPr>
              <w:t>l’installation</w:t>
            </w:r>
            <w:r w:rsidR="00F62BCA" w:rsidRPr="00C50DBD">
              <w:rPr>
                <w:rFonts w:ascii="Arial" w:eastAsiaTheme="majorEastAsia" w:hAnsi="Arial" w:cs="Arial"/>
                <w:bCs/>
                <w:iCs/>
                <w:sz w:val="22"/>
                <w:szCs w:val="22"/>
                <w:lang w:val="fr-CH"/>
              </w:rPr>
              <w:t xml:space="preserve"> sprinklers de suffisamment </w:t>
            </w:r>
            <w:r w:rsidR="00CF1680" w:rsidRPr="00C50DBD">
              <w:rPr>
                <w:rFonts w:ascii="Arial" w:eastAsiaTheme="majorEastAsia" w:hAnsi="Arial" w:cs="Arial"/>
                <w:bCs/>
                <w:iCs/>
                <w:sz w:val="22"/>
                <w:szCs w:val="22"/>
                <w:lang w:val="fr-CH"/>
              </w:rPr>
              <w:t>de détecteurs de débit</w:t>
            </w:r>
            <w:r w:rsidR="00CF1680" w:rsidRPr="00C50DBD" w:rsidDel="00CF1680">
              <w:rPr>
                <w:rFonts w:ascii="Arial" w:eastAsiaTheme="majorEastAsia" w:hAnsi="Arial" w:cs="Arial"/>
                <w:bCs/>
                <w:iCs/>
                <w:sz w:val="22"/>
                <w:szCs w:val="22"/>
                <w:lang w:val="fr-CH"/>
              </w:rPr>
              <w:t xml:space="preserve"> </w:t>
            </w:r>
            <w:r w:rsidR="00F62BCA" w:rsidRPr="00C50DBD">
              <w:rPr>
                <w:rFonts w:ascii="Arial" w:eastAsiaTheme="majorEastAsia" w:hAnsi="Arial" w:cs="Arial"/>
                <w:bCs/>
                <w:iCs/>
                <w:sz w:val="22"/>
                <w:szCs w:val="22"/>
                <w:lang w:val="fr-CH"/>
              </w:rPr>
              <w:t xml:space="preserve">afin </w:t>
            </w:r>
            <w:r w:rsidR="00D54FB0" w:rsidRPr="00C50DBD">
              <w:rPr>
                <w:rFonts w:ascii="Arial" w:eastAsiaTheme="majorEastAsia" w:hAnsi="Arial" w:cs="Arial"/>
                <w:bCs/>
                <w:iCs/>
                <w:sz w:val="22"/>
                <w:szCs w:val="22"/>
                <w:lang w:val="fr-CH"/>
              </w:rPr>
              <w:t xml:space="preserve">que le tableau de commande indique </w:t>
            </w:r>
            <w:r w:rsidR="00F62BCA" w:rsidRPr="00C50DBD">
              <w:rPr>
                <w:rFonts w:ascii="Arial" w:eastAsiaTheme="majorEastAsia" w:hAnsi="Arial" w:cs="Arial"/>
                <w:bCs/>
                <w:iCs/>
                <w:sz w:val="22"/>
                <w:szCs w:val="22"/>
                <w:lang w:val="fr-CH"/>
              </w:rPr>
              <w:t>au moins un secteur d’activation</w:t>
            </w:r>
            <w:r w:rsidR="00D54FB0" w:rsidRPr="00C50DBD">
              <w:rPr>
                <w:rFonts w:ascii="Arial" w:eastAsiaTheme="majorEastAsia" w:hAnsi="Arial" w:cs="Arial"/>
                <w:bCs/>
                <w:iCs/>
                <w:sz w:val="22"/>
                <w:szCs w:val="22"/>
                <w:lang w:val="fr-CH"/>
              </w:rPr>
              <w:t xml:space="preserve"> par</w:t>
            </w:r>
            <w:r w:rsidR="00F62BCA" w:rsidRPr="00C50DBD">
              <w:rPr>
                <w:rFonts w:ascii="Arial" w:eastAsiaTheme="majorEastAsia" w:hAnsi="Arial" w:cs="Arial"/>
                <w:bCs/>
                <w:iCs/>
                <w:sz w:val="22"/>
                <w:szCs w:val="22"/>
                <w:lang w:val="fr-CH"/>
              </w:rPr>
              <w:t xml:space="preserve"> étage. Le </w:t>
            </w:r>
            <w:r w:rsidR="00754A67" w:rsidRPr="00C50DBD">
              <w:rPr>
                <w:rFonts w:ascii="Arial" w:eastAsiaTheme="majorEastAsia" w:hAnsi="Arial" w:cs="Arial"/>
                <w:bCs/>
                <w:iCs/>
                <w:sz w:val="22"/>
                <w:szCs w:val="22"/>
                <w:lang w:val="fr-CH"/>
              </w:rPr>
              <w:t>concept</w:t>
            </w:r>
            <w:r w:rsidR="00F62BCA" w:rsidRPr="00C50DBD">
              <w:rPr>
                <w:rFonts w:ascii="Arial" w:eastAsiaTheme="majorEastAsia" w:hAnsi="Arial" w:cs="Arial"/>
                <w:bCs/>
                <w:iCs/>
                <w:sz w:val="22"/>
                <w:szCs w:val="22"/>
                <w:lang w:val="fr-CH"/>
              </w:rPr>
              <w:t xml:space="preserve"> doit être soumis aux sapeurs-pompiers avant l’exécution pour approbation.</w:t>
            </w:r>
          </w:p>
          <w:p w14:paraId="068ABBEE" w14:textId="77777777" w:rsidR="00C43786" w:rsidRPr="00C50DBD" w:rsidRDefault="00C43786" w:rsidP="00AF445B">
            <w:pPr>
              <w:tabs>
                <w:tab w:val="left" w:pos="709"/>
                <w:tab w:val="right" w:pos="2835"/>
                <w:tab w:val="left" w:pos="4253"/>
                <w:tab w:val="left" w:pos="5103"/>
                <w:tab w:val="right" w:pos="6804"/>
              </w:tabs>
              <w:rPr>
                <w:rFonts w:ascii="Arial" w:hAnsi="Arial" w:cs="Arial"/>
                <w:b/>
                <w:color w:val="808080" w:themeColor="background1" w:themeShade="80"/>
                <w:sz w:val="22"/>
                <w:szCs w:val="22"/>
                <w:lang w:val="fr-CH"/>
              </w:rPr>
            </w:pPr>
          </w:p>
        </w:tc>
      </w:tr>
      <w:tr w:rsidR="007A4346" w:rsidRPr="00C50DBD" w14:paraId="26A9C72B" w14:textId="77777777" w:rsidTr="00F14B9D">
        <w:sdt>
          <w:sdtPr>
            <w:rPr>
              <w:rFonts w:ascii="Arial" w:hAnsi="Arial" w:cs="Arial"/>
              <w:b/>
              <w:sz w:val="22"/>
              <w:szCs w:val="20"/>
              <w:lang w:val="fr-CH"/>
            </w:rPr>
            <w:id w:val="566145966"/>
          </w:sdtPr>
          <w:sdtEndPr/>
          <w:sdtContent>
            <w:tc>
              <w:tcPr>
                <w:tcW w:w="945" w:type="dxa"/>
              </w:tcPr>
              <w:p w14:paraId="0AED9501" w14:textId="05C6E216" w:rsidR="007A4346" w:rsidRPr="00C50DBD" w:rsidRDefault="007A4346" w:rsidP="00F14B9D">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tc>
          </w:sdtContent>
        </w:sdt>
        <w:tc>
          <w:tcPr>
            <w:tcW w:w="8694" w:type="dxa"/>
          </w:tcPr>
          <w:p w14:paraId="001F9EAF" w14:textId="25A7DDF0" w:rsidR="007A4346" w:rsidRPr="00C50DBD" w:rsidRDefault="007E5BBC" w:rsidP="001915F2">
            <w:pPr>
              <w:keepNext/>
              <w:keepLines/>
              <w:tabs>
                <w:tab w:val="left" w:pos="313"/>
              </w:tabs>
              <w:spacing w:before="140"/>
              <w:outlineLvl w:val="3"/>
              <w:rPr>
                <w:rFonts w:ascii="Arial" w:hAnsi="Arial" w:cs="Arial"/>
                <w:sz w:val="22"/>
                <w:szCs w:val="22"/>
                <w:lang w:val="fr-CH"/>
              </w:rPr>
            </w:pPr>
            <w:r w:rsidRPr="00C50DBD">
              <w:rPr>
                <w:rFonts w:ascii="Arial" w:eastAsiaTheme="majorEastAsia" w:hAnsi="Arial" w:cs="Arial"/>
                <w:bCs/>
                <w:iCs/>
                <w:sz w:val="22"/>
                <w:szCs w:val="22"/>
                <w:lang w:val="fr-CH"/>
              </w:rPr>
              <w:t>Autres exigences</w:t>
            </w:r>
            <w:r w:rsidR="00754A67"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w:t>
            </w:r>
          </w:p>
          <w:p w14:paraId="49DA8D71"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2"/>
                <w:lang w:val="fr-CH"/>
              </w:rPr>
            </w:pPr>
            <w:r w:rsidRPr="00C50DBD">
              <w:rPr>
                <w:rFonts w:ascii="Arial" w:hAnsi="Arial" w:cs="Arial"/>
                <w:sz w:val="22"/>
                <w:szCs w:val="22"/>
                <w:lang w:val="fr-CH"/>
              </w:rPr>
              <w:t>…………………………………………………………………………………………………….</w:t>
            </w:r>
          </w:p>
          <w:p w14:paraId="60710F86"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2"/>
                <w:lang w:val="fr-CH"/>
              </w:rPr>
            </w:pPr>
            <w:r w:rsidRPr="00C50DBD">
              <w:rPr>
                <w:rFonts w:ascii="Arial" w:hAnsi="Arial" w:cs="Arial"/>
                <w:sz w:val="22"/>
                <w:szCs w:val="22"/>
                <w:lang w:val="fr-CH"/>
              </w:rPr>
              <w:t>…………………………………………………………………………………………………….</w:t>
            </w:r>
          </w:p>
          <w:p w14:paraId="10CE976D" w14:textId="401FA4FE" w:rsidR="007A4346" w:rsidRPr="00C50DBD" w:rsidRDefault="00EE201C" w:rsidP="00EE201C">
            <w:pPr>
              <w:tabs>
                <w:tab w:val="right" w:pos="2835"/>
                <w:tab w:val="left" w:pos="4253"/>
                <w:tab w:val="left" w:pos="5103"/>
                <w:tab w:val="right" w:pos="6804"/>
              </w:tabs>
              <w:spacing w:before="120"/>
              <w:rPr>
                <w:rFonts w:ascii="Arial" w:hAnsi="Arial" w:cs="Arial"/>
                <w:sz w:val="22"/>
                <w:szCs w:val="22"/>
                <w:lang w:val="fr-CH"/>
              </w:rPr>
            </w:pPr>
            <w:r w:rsidRPr="00C50DBD">
              <w:rPr>
                <w:rFonts w:ascii="Arial" w:hAnsi="Arial" w:cs="Arial"/>
                <w:sz w:val="22"/>
                <w:szCs w:val="22"/>
                <w:lang w:val="fr-CH"/>
              </w:rPr>
              <w:t>…………………………………………………………………………………………………….</w:t>
            </w:r>
          </w:p>
          <w:p w14:paraId="6093F1A2" w14:textId="77777777" w:rsidR="007A4346" w:rsidRPr="00C50DBD" w:rsidRDefault="007A4346" w:rsidP="00F14B9D">
            <w:pPr>
              <w:tabs>
                <w:tab w:val="left" w:pos="709"/>
                <w:tab w:val="right" w:pos="2835"/>
                <w:tab w:val="left" w:pos="4253"/>
                <w:tab w:val="left" w:pos="5103"/>
                <w:tab w:val="right" w:pos="6804"/>
              </w:tabs>
              <w:rPr>
                <w:rFonts w:ascii="Arial" w:hAnsi="Arial" w:cs="Arial"/>
                <w:sz w:val="22"/>
                <w:szCs w:val="22"/>
                <w:lang w:val="fr-CH"/>
              </w:rPr>
            </w:pPr>
          </w:p>
        </w:tc>
      </w:tr>
    </w:tbl>
    <w:p w14:paraId="5A4A8500" w14:textId="77777777" w:rsidR="007139D5" w:rsidRPr="00C50DBD" w:rsidRDefault="007139D5" w:rsidP="00F35814">
      <w:pPr>
        <w:tabs>
          <w:tab w:val="left" w:pos="709"/>
          <w:tab w:val="right" w:pos="2835"/>
          <w:tab w:val="left" w:pos="4253"/>
          <w:tab w:val="left" w:pos="5103"/>
          <w:tab w:val="right" w:pos="6804"/>
        </w:tabs>
        <w:rPr>
          <w:rFonts w:ascii="Arial" w:hAnsi="Arial" w:cs="Arial"/>
          <w:b/>
          <w:sz w:val="22"/>
          <w:szCs w:val="22"/>
          <w:lang w:val="fr-CH"/>
        </w:rPr>
      </w:pPr>
    </w:p>
    <w:p w14:paraId="6138C9C9" w14:textId="77777777" w:rsidR="002E20B0" w:rsidRPr="00C50DBD" w:rsidRDefault="002E20B0">
      <w:pPr>
        <w:rPr>
          <w:rFonts w:ascii="Arial" w:hAnsi="Arial" w:cs="Arial"/>
          <w:b/>
          <w:sz w:val="22"/>
          <w:szCs w:val="22"/>
          <w:lang w:val="fr-CH"/>
        </w:rPr>
      </w:pPr>
      <w:r w:rsidRPr="00C50DBD">
        <w:rPr>
          <w:rFonts w:ascii="Arial" w:hAnsi="Arial" w:cs="Arial"/>
          <w:b/>
          <w:sz w:val="22"/>
          <w:szCs w:val="22"/>
          <w:lang w:val="fr-CH"/>
        </w:rPr>
        <w:br w:type="page"/>
      </w:r>
    </w:p>
    <w:p w14:paraId="77DD3CAB" w14:textId="7B4684AE" w:rsidR="00F35814" w:rsidRPr="00C50DBD" w:rsidRDefault="006B2914" w:rsidP="00F35814">
      <w:pPr>
        <w:tabs>
          <w:tab w:val="left" w:pos="709"/>
          <w:tab w:val="right" w:pos="2835"/>
          <w:tab w:val="left" w:pos="4253"/>
          <w:tab w:val="left" w:pos="5103"/>
          <w:tab w:val="right" w:pos="6804"/>
        </w:tabs>
        <w:rPr>
          <w:rFonts w:ascii="Arial" w:hAnsi="Arial" w:cs="Arial"/>
          <w:b/>
          <w:lang w:val="fr-CH"/>
        </w:rPr>
      </w:pPr>
      <w:r w:rsidRPr="00C50DBD">
        <w:rPr>
          <w:rFonts w:ascii="Arial" w:hAnsi="Arial" w:cs="Arial"/>
          <w:b/>
          <w:lang w:val="fr-CH"/>
        </w:rPr>
        <w:lastRenderedPageBreak/>
        <w:t>Conduites d’eau d’extinction et bornes hydrantes internes</w:t>
      </w:r>
      <w:r w:rsidR="00EF3997" w:rsidRPr="00C50DBD">
        <w:rPr>
          <w:rFonts w:ascii="Arial" w:hAnsi="Arial" w:cs="Arial"/>
          <w:b/>
          <w:lang w:val="fr-CH"/>
        </w:rPr>
        <w:t xml:space="preserve"> (</w:t>
      </w:r>
      <w:r w:rsidRPr="00C50DBD">
        <w:rPr>
          <w:rFonts w:ascii="Arial" w:hAnsi="Arial" w:cs="Arial"/>
          <w:b/>
          <w:lang w:val="fr-CH"/>
        </w:rPr>
        <w:t>prises d’eau</w:t>
      </w:r>
      <w:r w:rsidR="00EF3997" w:rsidRPr="00C50DBD">
        <w:rPr>
          <w:rFonts w:ascii="Arial" w:hAnsi="Arial" w:cs="Arial"/>
          <w:b/>
          <w:lang w:val="fr-CH"/>
        </w:rPr>
        <w:t>)</w:t>
      </w:r>
    </w:p>
    <w:p w14:paraId="7D6D6CFF" w14:textId="77777777" w:rsidR="00F35814" w:rsidRPr="00C50DBD" w:rsidRDefault="00F35814" w:rsidP="00F35814">
      <w:pPr>
        <w:tabs>
          <w:tab w:val="left" w:pos="709"/>
          <w:tab w:val="right" w:pos="2835"/>
          <w:tab w:val="left" w:pos="4253"/>
          <w:tab w:val="left" w:pos="5103"/>
          <w:tab w:val="right" w:pos="6804"/>
        </w:tabs>
        <w:rPr>
          <w:rFonts w:ascii="Arial" w:hAnsi="Arial" w:cs="Arial"/>
          <w:b/>
          <w:sz w:val="22"/>
          <w:szCs w:val="22"/>
          <w:lang w:val="fr-CH"/>
        </w:rPr>
      </w:pPr>
    </w:p>
    <w:tbl>
      <w:tblPr>
        <w:tblStyle w:val="Tabellenraster"/>
        <w:tblW w:w="9639" w:type="dxa"/>
        <w:tblInd w:w="108" w:type="dxa"/>
        <w:tblLook w:val="04A0" w:firstRow="1" w:lastRow="0" w:firstColumn="1" w:lastColumn="0" w:noHBand="0" w:noVBand="1"/>
      </w:tblPr>
      <w:tblGrid>
        <w:gridCol w:w="945"/>
        <w:gridCol w:w="8694"/>
      </w:tblGrid>
      <w:tr w:rsidR="00FD7A33" w:rsidRPr="0096551C" w14:paraId="3CB76FB2" w14:textId="77777777" w:rsidTr="005A5C85">
        <w:tc>
          <w:tcPr>
            <w:tcW w:w="945" w:type="dxa"/>
          </w:tcPr>
          <w:sdt>
            <w:sdtPr>
              <w:rPr>
                <w:rFonts w:ascii="Arial" w:hAnsi="Arial" w:cs="Arial"/>
                <w:b/>
                <w:sz w:val="22"/>
                <w:szCs w:val="20"/>
                <w:lang w:val="fr-CH"/>
              </w:rPr>
              <w:id w:val="-1102566647"/>
            </w:sdtPr>
            <w:sdtEndPr/>
            <w:sdtContent>
              <w:p w14:paraId="69FB5CA8" w14:textId="77777777"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100BE2EC" w14:textId="64E54D20" w:rsidR="007A4346" w:rsidRPr="00C50DBD" w:rsidRDefault="006B2914"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 xml:space="preserve">Les conduites d’eau d’extinction </w:t>
            </w:r>
            <w:r w:rsidR="002935F2" w:rsidRPr="00C50DBD">
              <w:rPr>
                <w:rFonts w:ascii="Arial" w:eastAsiaTheme="majorEastAsia" w:hAnsi="Arial" w:cs="Arial"/>
                <w:bCs/>
                <w:iCs/>
                <w:sz w:val="22"/>
                <w:szCs w:val="22"/>
                <w:lang w:val="fr-CH"/>
              </w:rPr>
              <w:t xml:space="preserve">(sèches ou humides) </w:t>
            </w:r>
            <w:r w:rsidRPr="00C50DBD">
              <w:rPr>
                <w:rFonts w:ascii="Arial" w:eastAsiaTheme="majorEastAsia" w:hAnsi="Arial" w:cs="Arial"/>
                <w:bCs/>
                <w:iCs/>
                <w:sz w:val="22"/>
                <w:szCs w:val="22"/>
                <w:lang w:val="fr-CH"/>
              </w:rPr>
              <w:t xml:space="preserve">doivent présenter un diamètre de </w:t>
            </w:r>
            <w:r w:rsidR="006B53EF" w:rsidRPr="00C50DBD">
              <w:rPr>
                <w:rFonts w:ascii="Arial" w:eastAsiaTheme="majorEastAsia" w:hAnsi="Arial" w:cs="Arial"/>
                <w:bCs/>
                <w:iCs/>
                <w:sz w:val="22"/>
                <w:szCs w:val="22"/>
                <w:lang w:val="fr-CH"/>
              </w:rPr>
              <w:t>2</w:t>
            </w:r>
            <w:r w:rsidR="0040697B" w:rsidRPr="00C50DBD">
              <w:rPr>
                <w:rFonts w:ascii="Arial" w:eastAsiaTheme="majorEastAsia" w:hAnsi="Arial" w:cs="Arial"/>
                <w:bCs/>
                <w:iCs/>
                <w:sz w:val="22"/>
                <w:szCs w:val="22"/>
                <w:lang w:val="fr-CH"/>
              </w:rPr>
              <w:t>½</w:t>
            </w:r>
            <w:r w:rsidR="006B53EF" w:rsidRPr="00C50DBD">
              <w:rPr>
                <w:rFonts w:ascii="Arial" w:eastAsiaTheme="majorEastAsia" w:hAnsi="Arial" w:cs="Arial"/>
                <w:bCs/>
                <w:iCs/>
                <w:sz w:val="22"/>
                <w:szCs w:val="22"/>
                <w:lang w:val="fr-CH"/>
              </w:rPr>
              <w:t> </w:t>
            </w:r>
            <w:r w:rsidR="002935F2" w:rsidRPr="00C50DBD">
              <w:rPr>
                <w:rFonts w:ascii="Arial" w:eastAsiaTheme="majorEastAsia" w:hAnsi="Arial" w:cs="Arial"/>
                <w:bCs/>
                <w:iCs/>
                <w:sz w:val="22"/>
                <w:szCs w:val="22"/>
                <w:lang w:val="fr-CH"/>
              </w:rPr>
              <w:t xml:space="preserve">pouces, resp. </w:t>
            </w:r>
            <w:r w:rsidR="000D5970" w:rsidRPr="00C50DBD">
              <w:rPr>
                <w:rFonts w:ascii="Arial" w:eastAsiaTheme="majorEastAsia" w:hAnsi="Arial" w:cs="Arial"/>
                <w:bCs/>
                <w:iCs/>
                <w:sz w:val="22"/>
                <w:szCs w:val="22"/>
                <w:lang w:val="fr-CH"/>
              </w:rPr>
              <w:t>DN</w:t>
            </w:r>
            <w:r w:rsidR="006B53EF" w:rsidRPr="00C50DBD">
              <w:rPr>
                <w:rFonts w:ascii="Arial" w:eastAsiaTheme="majorEastAsia" w:hAnsi="Arial" w:cs="Arial"/>
                <w:bCs/>
                <w:iCs/>
                <w:sz w:val="22"/>
                <w:szCs w:val="22"/>
                <w:lang w:val="fr-CH"/>
              </w:rPr>
              <w:t> </w:t>
            </w:r>
            <w:r w:rsidR="000D5970" w:rsidRPr="00C50DBD">
              <w:rPr>
                <w:rFonts w:ascii="Arial" w:eastAsiaTheme="majorEastAsia" w:hAnsi="Arial" w:cs="Arial"/>
                <w:bCs/>
                <w:iCs/>
                <w:sz w:val="22"/>
                <w:szCs w:val="22"/>
                <w:lang w:val="fr-CH"/>
              </w:rPr>
              <w:t>80</w:t>
            </w:r>
            <w:r w:rsidR="002935F2" w:rsidRPr="00C50DBD">
              <w:rPr>
                <w:rFonts w:ascii="Arial" w:eastAsiaTheme="majorEastAsia" w:hAnsi="Arial" w:cs="Arial"/>
                <w:bCs/>
                <w:iCs/>
                <w:sz w:val="22"/>
                <w:szCs w:val="22"/>
                <w:lang w:val="fr-CH"/>
              </w:rPr>
              <w:t xml:space="preserve">. </w:t>
            </w:r>
            <w:r w:rsidR="00DD7F16" w:rsidRPr="00C50DBD">
              <w:rPr>
                <w:rFonts w:ascii="Arial" w:eastAsiaTheme="majorEastAsia" w:hAnsi="Arial" w:cs="Arial"/>
                <w:bCs/>
                <w:iCs/>
                <w:sz w:val="22"/>
                <w:szCs w:val="22"/>
                <w:lang w:val="fr-CH"/>
              </w:rPr>
              <w:t>Seuls des raccords offrant une résistance à la pression d’au minimum 16</w:t>
            </w:r>
            <w:r w:rsidR="00B00269" w:rsidRPr="00C50DBD">
              <w:rPr>
                <w:rFonts w:ascii="Arial" w:eastAsiaTheme="majorEastAsia" w:hAnsi="Arial" w:cs="Arial"/>
                <w:bCs/>
                <w:iCs/>
                <w:sz w:val="22"/>
                <w:szCs w:val="22"/>
                <w:lang w:val="fr-CH"/>
              </w:rPr>
              <w:t> </w:t>
            </w:r>
            <w:r w:rsidR="00DD7F16" w:rsidRPr="00C50DBD">
              <w:rPr>
                <w:rFonts w:ascii="Arial" w:eastAsiaTheme="majorEastAsia" w:hAnsi="Arial" w:cs="Arial"/>
                <w:bCs/>
                <w:iCs/>
                <w:sz w:val="22"/>
                <w:szCs w:val="22"/>
                <w:lang w:val="fr-CH"/>
              </w:rPr>
              <w:t>bar sont autorisés.</w:t>
            </w:r>
          </w:p>
          <w:p w14:paraId="330D1FD2" w14:textId="7325C53F" w:rsidR="0040697B" w:rsidRPr="00C50DBD" w:rsidRDefault="004A0136"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Pour chaque conduite, il convient de prévoir un</w:t>
            </w:r>
            <w:r w:rsidR="002E6AAD" w:rsidRPr="00C50DBD">
              <w:rPr>
                <w:rFonts w:ascii="Arial" w:eastAsiaTheme="majorEastAsia" w:hAnsi="Arial" w:cs="Arial"/>
                <w:bCs/>
                <w:iCs/>
                <w:sz w:val="22"/>
                <w:szCs w:val="22"/>
                <w:lang w:val="fr-CH"/>
              </w:rPr>
              <w:t xml:space="preserve"> raccord </w:t>
            </w:r>
            <w:r w:rsidRPr="00C50DBD">
              <w:rPr>
                <w:rFonts w:ascii="Arial" w:eastAsiaTheme="majorEastAsia" w:hAnsi="Arial" w:cs="Arial"/>
                <w:bCs/>
                <w:iCs/>
                <w:sz w:val="22"/>
                <w:szCs w:val="22"/>
                <w:lang w:val="fr-CH"/>
              </w:rPr>
              <w:t xml:space="preserve">Storz </w:t>
            </w:r>
            <w:r w:rsidR="00F40172" w:rsidRPr="00C50DBD">
              <w:rPr>
                <w:rFonts w:ascii="Arial" w:eastAsiaTheme="majorEastAsia" w:hAnsi="Arial" w:cs="Arial"/>
                <w:bCs/>
                <w:iCs/>
                <w:sz w:val="22"/>
                <w:szCs w:val="22"/>
                <w:lang w:val="fr-CH"/>
              </w:rPr>
              <w:t xml:space="preserve">de </w:t>
            </w:r>
            <w:r w:rsidRPr="00C50DBD">
              <w:rPr>
                <w:rFonts w:ascii="Arial" w:eastAsiaTheme="majorEastAsia" w:hAnsi="Arial" w:cs="Arial"/>
                <w:bCs/>
                <w:iCs/>
                <w:sz w:val="22"/>
                <w:szCs w:val="22"/>
                <w:lang w:val="fr-CH"/>
              </w:rPr>
              <w:t>55</w:t>
            </w:r>
            <w:r w:rsidR="00B00269"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mm, y compris vanne d’arrêt à chaque étage. Si l</w:t>
            </w:r>
            <w:r w:rsidR="002E6AAD" w:rsidRPr="00C50DBD">
              <w:rPr>
                <w:rFonts w:ascii="Arial" w:eastAsiaTheme="majorEastAsia" w:hAnsi="Arial" w:cs="Arial"/>
                <w:bCs/>
                <w:iCs/>
                <w:sz w:val="22"/>
                <w:szCs w:val="22"/>
                <w:lang w:val="fr-CH"/>
              </w:rPr>
              <w:t>e raccord</w:t>
            </w:r>
            <w:r w:rsidRPr="00C50DBD">
              <w:rPr>
                <w:rFonts w:ascii="Arial" w:eastAsiaTheme="majorEastAsia" w:hAnsi="Arial" w:cs="Arial"/>
                <w:bCs/>
                <w:iCs/>
                <w:sz w:val="22"/>
                <w:szCs w:val="22"/>
                <w:lang w:val="fr-CH"/>
              </w:rPr>
              <w:t xml:space="preserve"> n’est pas immédiatement reconnaissable, </w:t>
            </w:r>
            <w:r w:rsidR="002E6AAD" w:rsidRPr="00C50DBD">
              <w:rPr>
                <w:rFonts w:ascii="Arial" w:eastAsiaTheme="majorEastAsia" w:hAnsi="Arial" w:cs="Arial"/>
                <w:bCs/>
                <w:iCs/>
                <w:sz w:val="22"/>
                <w:szCs w:val="22"/>
                <w:lang w:val="fr-CH"/>
              </w:rPr>
              <w:t>il</w:t>
            </w:r>
            <w:r w:rsidRPr="00C50DBD">
              <w:rPr>
                <w:rFonts w:ascii="Arial" w:eastAsiaTheme="majorEastAsia" w:hAnsi="Arial" w:cs="Arial"/>
                <w:bCs/>
                <w:iCs/>
                <w:sz w:val="22"/>
                <w:szCs w:val="22"/>
                <w:lang w:val="fr-CH"/>
              </w:rPr>
              <w:t xml:space="preserve"> doit être signalé par un panneau de 15</w:t>
            </w:r>
            <w:r w:rsidR="00B00269"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x</w:t>
            </w:r>
            <w:r w:rsidR="0082707C"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15</w:t>
            </w:r>
            <w:r w:rsidR="00B00269"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 xml:space="preserve">cm arborant un </w:t>
            </w:r>
            <w:r w:rsidR="00B00269"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F</w:t>
            </w:r>
            <w:r w:rsidR="00B00269"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 xml:space="preserve"> majuscule en cara</w:t>
            </w:r>
            <w:r w:rsidRPr="00C50DBD">
              <w:rPr>
                <w:rFonts w:ascii="Arial" w:eastAsiaTheme="majorEastAsia" w:hAnsi="Arial" w:cs="Arial"/>
                <w:bCs/>
                <w:iCs/>
                <w:sz w:val="22"/>
                <w:szCs w:val="22"/>
                <w:lang w:val="fr-CH"/>
              </w:rPr>
              <w:t>c</w:t>
            </w:r>
            <w:r w:rsidRPr="00C50DBD">
              <w:rPr>
                <w:rFonts w:ascii="Arial" w:eastAsiaTheme="majorEastAsia" w:hAnsi="Arial" w:cs="Arial"/>
                <w:bCs/>
                <w:iCs/>
                <w:sz w:val="22"/>
                <w:szCs w:val="22"/>
                <w:lang w:val="fr-CH"/>
              </w:rPr>
              <w:t>tères blancs sur fond rouge.</w:t>
            </w:r>
          </w:p>
          <w:p w14:paraId="198A9BF3" w14:textId="3DFFBACD" w:rsidR="007A4346" w:rsidRPr="00C50DBD" w:rsidRDefault="004A0136"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Pour chaque conduite, il convient de prévoir un</w:t>
            </w:r>
            <w:r w:rsidR="002E6AAD" w:rsidRPr="00C50DBD">
              <w:rPr>
                <w:rFonts w:ascii="Arial" w:eastAsiaTheme="majorEastAsia" w:hAnsi="Arial" w:cs="Arial"/>
                <w:bCs/>
                <w:iCs/>
                <w:sz w:val="22"/>
                <w:szCs w:val="22"/>
                <w:lang w:val="fr-CH"/>
              </w:rPr>
              <w:t xml:space="preserve"> raccord </w:t>
            </w:r>
            <w:r w:rsidRPr="00C50DBD">
              <w:rPr>
                <w:rFonts w:ascii="Arial" w:eastAsiaTheme="majorEastAsia" w:hAnsi="Arial" w:cs="Arial"/>
                <w:bCs/>
                <w:iCs/>
                <w:sz w:val="22"/>
                <w:szCs w:val="22"/>
                <w:lang w:val="fr-CH"/>
              </w:rPr>
              <w:t xml:space="preserve">Storz </w:t>
            </w:r>
            <w:r w:rsidR="00F40172" w:rsidRPr="00C50DBD">
              <w:rPr>
                <w:rFonts w:ascii="Arial" w:eastAsiaTheme="majorEastAsia" w:hAnsi="Arial" w:cs="Arial"/>
                <w:bCs/>
                <w:iCs/>
                <w:sz w:val="22"/>
                <w:szCs w:val="22"/>
                <w:lang w:val="fr-CH"/>
              </w:rPr>
              <w:t xml:space="preserve">de </w:t>
            </w:r>
            <w:r w:rsidRPr="00C50DBD">
              <w:rPr>
                <w:rFonts w:ascii="Arial" w:eastAsiaTheme="majorEastAsia" w:hAnsi="Arial" w:cs="Arial"/>
                <w:bCs/>
                <w:iCs/>
                <w:sz w:val="22"/>
                <w:szCs w:val="22"/>
                <w:lang w:val="fr-CH"/>
              </w:rPr>
              <w:t>75</w:t>
            </w:r>
            <w:r w:rsidR="0082707C"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 xml:space="preserve">mm, y compris vanne d’arrêt </w:t>
            </w:r>
            <w:r w:rsidR="003B60B1">
              <w:rPr>
                <w:rFonts w:ascii="Arial" w:eastAsiaTheme="majorEastAsia" w:hAnsi="Arial" w:cs="Arial"/>
                <w:bCs/>
                <w:iCs/>
                <w:sz w:val="22"/>
                <w:szCs w:val="22"/>
                <w:lang w:val="fr-CH"/>
              </w:rPr>
              <w:t>en</w:t>
            </w:r>
            <w:r w:rsidRPr="00C50DBD">
              <w:rPr>
                <w:rFonts w:ascii="Arial" w:eastAsiaTheme="majorEastAsia" w:hAnsi="Arial" w:cs="Arial"/>
                <w:bCs/>
                <w:iCs/>
                <w:sz w:val="22"/>
                <w:szCs w:val="22"/>
                <w:lang w:val="fr-CH"/>
              </w:rPr>
              <w:t xml:space="preserve"> façade (niveau d’intervention des sapeurs-pompiers). L</w:t>
            </w:r>
            <w:r w:rsidR="002E6AAD" w:rsidRPr="00C50DBD">
              <w:rPr>
                <w:rFonts w:ascii="Arial" w:eastAsiaTheme="majorEastAsia" w:hAnsi="Arial" w:cs="Arial"/>
                <w:bCs/>
                <w:iCs/>
                <w:sz w:val="22"/>
                <w:szCs w:val="22"/>
                <w:lang w:val="fr-CH"/>
              </w:rPr>
              <w:t>e raccord</w:t>
            </w:r>
            <w:r w:rsidRPr="00C50DBD">
              <w:rPr>
                <w:rFonts w:ascii="Arial" w:eastAsiaTheme="majorEastAsia" w:hAnsi="Arial" w:cs="Arial"/>
                <w:bCs/>
                <w:iCs/>
                <w:sz w:val="22"/>
                <w:szCs w:val="22"/>
                <w:lang w:val="fr-CH"/>
              </w:rPr>
              <w:t xml:space="preserve"> doit être installé dans une armoire verrouill</w:t>
            </w:r>
            <w:r w:rsidR="003B60B1">
              <w:rPr>
                <w:rFonts w:ascii="Arial" w:eastAsiaTheme="majorEastAsia" w:hAnsi="Arial" w:cs="Arial"/>
                <w:bCs/>
                <w:iCs/>
                <w:sz w:val="22"/>
                <w:szCs w:val="22"/>
                <w:lang w:val="fr-CH"/>
              </w:rPr>
              <w:t>able</w:t>
            </w:r>
            <w:r w:rsidRPr="00C50DBD">
              <w:rPr>
                <w:rFonts w:ascii="Arial" w:eastAsiaTheme="majorEastAsia" w:hAnsi="Arial" w:cs="Arial"/>
                <w:bCs/>
                <w:iCs/>
                <w:sz w:val="22"/>
                <w:szCs w:val="22"/>
                <w:lang w:val="fr-CH"/>
              </w:rPr>
              <w:t xml:space="preserve"> (signalée par un panneau de 15</w:t>
            </w:r>
            <w:r w:rsidR="0082707C"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x</w:t>
            </w:r>
            <w:r w:rsidR="0082707C"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15</w:t>
            </w:r>
            <w:r w:rsidR="0082707C"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 xml:space="preserve">cm arborant un </w:t>
            </w:r>
            <w:r w:rsidR="0082707C"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F</w:t>
            </w:r>
            <w:r w:rsidR="0082707C"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 xml:space="preserve"> majuscule en caractères blancs sur fond rouge</w:t>
            </w:r>
            <w:r w:rsidR="00362446" w:rsidRPr="00C50DBD">
              <w:rPr>
                <w:rFonts w:ascii="Arial" w:eastAsiaTheme="majorEastAsia" w:hAnsi="Arial" w:cs="Arial"/>
                <w:bCs/>
                <w:iCs/>
                <w:sz w:val="22"/>
                <w:szCs w:val="22"/>
                <w:lang w:val="fr-CH"/>
              </w:rPr>
              <w:t>)</w:t>
            </w:r>
            <w:r w:rsidRPr="00C50DBD">
              <w:rPr>
                <w:rFonts w:ascii="Arial" w:eastAsiaTheme="majorEastAsia" w:hAnsi="Arial" w:cs="Arial"/>
                <w:bCs/>
                <w:iCs/>
                <w:sz w:val="22"/>
                <w:szCs w:val="22"/>
                <w:lang w:val="fr-CH"/>
              </w:rPr>
              <w:t>.</w:t>
            </w:r>
          </w:p>
          <w:p w14:paraId="31D062D3" w14:textId="16AE1960" w:rsidR="00650828" w:rsidRPr="00C50DBD" w:rsidRDefault="002E6AAD"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La conduite d’extinction doit être munie d’un système de vidange fixe à l’étage le plus bas (</w:t>
            </w:r>
            <w:r w:rsidR="0082707C" w:rsidRPr="00C50DBD">
              <w:rPr>
                <w:rFonts w:ascii="Arial" w:eastAsiaTheme="majorEastAsia" w:hAnsi="Arial" w:cs="Arial"/>
                <w:bCs/>
                <w:iCs/>
                <w:sz w:val="22"/>
                <w:szCs w:val="22"/>
                <w:lang w:val="fr-CH"/>
              </w:rPr>
              <w:t xml:space="preserve">directement à la </w:t>
            </w:r>
            <w:r w:rsidRPr="00C50DBD">
              <w:rPr>
                <w:rFonts w:ascii="Arial" w:eastAsiaTheme="majorEastAsia" w:hAnsi="Arial" w:cs="Arial"/>
                <w:bCs/>
                <w:iCs/>
                <w:sz w:val="22"/>
                <w:szCs w:val="22"/>
                <w:lang w:val="fr-CH"/>
              </w:rPr>
              <w:t>canalisation ou</w:t>
            </w:r>
            <w:r w:rsidR="0082707C" w:rsidRPr="00C50DBD">
              <w:rPr>
                <w:rFonts w:ascii="Arial" w:eastAsiaTheme="majorEastAsia" w:hAnsi="Arial" w:cs="Arial"/>
                <w:bCs/>
                <w:iCs/>
                <w:sz w:val="22"/>
                <w:szCs w:val="22"/>
                <w:lang w:val="fr-CH"/>
              </w:rPr>
              <w:t xml:space="preserve"> au</w:t>
            </w:r>
            <w:r w:rsidRPr="00C50DBD">
              <w:rPr>
                <w:rFonts w:ascii="Arial" w:eastAsiaTheme="majorEastAsia" w:hAnsi="Arial" w:cs="Arial"/>
                <w:bCs/>
                <w:iCs/>
                <w:sz w:val="22"/>
                <w:szCs w:val="22"/>
                <w:lang w:val="fr-CH"/>
              </w:rPr>
              <w:t xml:space="preserve"> puisard).</w:t>
            </w:r>
          </w:p>
          <w:p w14:paraId="4F63A4D5" w14:textId="112F760D" w:rsidR="001915F2" w:rsidRPr="00C50DBD" w:rsidRDefault="001915F2" w:rsidP="008D0E86">
            <w:pPr>
              <w:rPr>
                <w:rFonts w:ascii="Arial" w:hAnsi="Arial" w:cs="Arial"/>
                <w:sz w:val="22"/>
                <w:szCs w:val="20"/>
                <w:lang w:val="fr-CH"/>
              </w:rPr>
            </w:pPr>
          </w:p>
        </w:tc>
      </w:tr>
      <w:tr w:rsidR="00FD7A33" w:rsidRPr="0096551C" w14:paraId="6C8515C7" w14:textId="77777777" w:rsidTr="005A5C85">
        <w:tc>
          <w:tcPr>
            <w:tcW w:w="945" w:type="dxa"/>
          </w:tcPr>
          <w:sdt>
            <w:sdtPr>
              <w:rPr>
                <w:rFonts w:ascii="Arial" w:hAnsi="Arial" w:cs="Arial"/>
                <w:b/>
                <w:sz w:val="22"/>
                <w:szCs w:val="20"/>
                <w:lang w:val="fr-CH"/>
              </w:rPr>
              <w:id w:val="1017040813"/>
            </w:sdtPr>
            <w:sdtEndPr/>
            <w:sdtContent>
              <w:p w14:paraId="6444E437" w14:textId="77777777"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tcPr>
          <w:p w14:paraId="4A0BB686" w14:textId="205CB390" w:rsidR="00810FD9" w:rsidRPr="00C50DBD" w:rsidRDefault="002E6AAD"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Le nombre et l’emplacement des prises des bornes hydrantes intérieures (avec ra</w:t>
            </w:r>
            <w:r w:rsidRPr="00C50DBD">
              <w:rPr>
                <w:rFonts w:ascii="Arial" w:eastAsiaTheme="majorEastAsia" w:hAnsi="Arial" w:cs="Arial"/>
                <w:bCs/>
                <w:iCs/>
                <w:sz w:val="22"/>
                <w:szCs w:val="22"/>
                <w:lang w:val="fr-CH"/>
              </w:rPr>
              <w:t>c</w:t>
            </w:r>
            <w:r w:rsidRPr="00C50DBD">
              <w:rPr>
                <w:rFonts w:ascii="Arial" w:eastAsiaTheme="majorEastAsia" w:hAnsi="Arial" w:cs="Arial"/>
                <w:bCs/>
                <w:iCs/>
                <w:sz w:val="22"/>
                <w:szCs w:val="22"/>
                <w:lang w:val="fr-CH"/>
              </w:rPr>
              <w:t xml:space="preserve">cord Storz </w:t>
            </w:r>
            <w:r w:rsidR="00F40172" w:rsidRPr="00C50DBD">
              <w:rPr>
                <w:rFonts w:ascii="Arial" w:eastAsiaTheme="majorEastAsia" w:hAnsi="Arial" w:cs="Arial"/>
                <w:bCs/>
                <w:iCs/>
                <w:sz w:val="22"/>
                <w:szCs w:val="22"/>
                <w:lang w:val="fr-CH"/>
              </w:rPr>
              <w:t xml:space="preserve">de </w:t>
            </w:r>
            <w:r w:rsidRPr="00C50DBD">
              <w:rPr>
                <w:rFonts w:ascii="Arial" w:eastAsiaTheme="majorEastAsia" w:hAnsi="Arial" w:cs="Arial"/>
                <w:bCs/>
                <w:iCs/>
                <w:sz w:val="22"/>
                <w:szCs w:val="22"/>
                <w:lang w:val="fr-CH"/>
              </w:rPr>
              <w:t>55 mm, y compris vanne d’arrêt) sont à définir avec les sapeurs-pompiers avant le début des travaux.</w:t>
            </w:r>
          </w:p>
          <w:p w14:paraId="3E66101E" w14:textId="77777777" w:rsidR="00986EB7" w:rsidRPr="00C50DBD" w:rsidRDefault="00986EB7" w:rsidP="005A5C85">
            <w:pPr>
              <w:tabs>
                <w:tab w:val="left" w:pos="709"/>
                <w:tab w:val="right" w:pos="2835"/>
                <w:tab w:val="left" w:pos="4253"/>
                <w:tab w:val="left" w:pos="5103"/>
                <w:tab w:val="right" w:pos="6804"/>
              </w:tabs>
              <w:rPr>
                <w:rFonts w:ascii="Arial" w:hAnsi="Arial" w:cs="Arial"/>
                <w:sz w:val="22"/>
                <w:szCs w:val="20"/>
                <w:lang w:val="fr-CH"/>
              </w:rPr>
            </w:pPr>
          </w:p>
        </w:tc>
      </w:tr>
      <w:tr w:rsidR="00FD7A33" w:rsidRPr="00C50DBD" w14:paraId="7C238097" w14:textId="77777777" w:rsidTr="005A5C85">
        <w:sdt>
          <w:sdtPr>
            <w:rPr>
              <w:rFonts w:ascii="Arial" w:hAnsi="Arial" w:cs="Arial"/>
              <w:b/>
              <w:sz w:val="22"/>
              <w:szCs w:val="20"/>
              <w:lang w:val="fr-CH"/>
            </w:rPr>
            <w:id w:val="1561595526"/>
          </w:sdtPr>
          <w:sdtEndPr/>
          <w:sdtContent>
            <w:tc>
              <w:tcPr>
                <w:tcW w:w="945" w:type="dxa"/>
              </w:tcPr>
              <w:p w14:paraId="48A16D0D" w14:textId="79759C8C"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tc>
          </w:sdtContent>
        </w:sdt>
        <w:tc>
          <w:tcPr>
            <w:tcW w:w="8694" w:type="dxa"/>
          </w:tcPr>
          <w:p w14:paraId="29F94BDD" w14:textId="2315D9AE" w:rsidR="00FD7A33" w:rsidRPr="00C50DBD" w:rsidRDefault="007E5BBC" w:rsidP="001915F2">
            <w:pPr>
              <w:keepNext/>
              <w:keepLines/>
              <w:tabs>
                <w:tab w:val="left" w:pos="313"/>
              </w:tabs>
              <w:spacing w:before="140"/>
              <w:outlineLvl w:val="3"/>
              <w:rPr>
                <w:rFonts w:ascii="Arial" w:hAnsi="Arial" w:cs="Arial"/>
                <w:sz w:val="22"/>
                <w:szCs w:val="20"/>
                <w:lang w:val="fr-CH"/>
              </w:rPr>
            </w:pPr>
            <w:r w:rsidRPr="00C50DBD">
              <w:rPr>
                <w:rFonts w:ascii="Arial" w:eastAsiaTheme="majorEastAsia" w:hAnsi="Arial" w:cs="Arial"/>
                <w:bCs/>
                <w:iCs/>
                <w:sz w:val="22"/>
                <w:szCs w:val="22"/>
                <w:lang w:val="fr-CH"/>
              </w:rPr>
              <w:t>Autres exigences</w:t>
            </w:r>
            <w:r w:rsidR="0082707C"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w:t>
            </w:r>
          </w:p>
          <w:p w14:paraId="5B3390D1"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64478B80"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1F3D82FF" w14:textId="7CC5C319" w:rsidR="007A4346"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15D73546" w14:textId="77777777" w:rsidR="007A4346" w:rsidRPr="00C50DBD" w:rsidRDefault="007A4346" w:rsidP="005A5C85">
            <w:pPr>
              <w:tabs>
                <w:tab w:val="left" w:pos="709"/>
                <w:tab w:val="right" w:pos="2835"/>
                <w:tab w:val="left" w:pos="4253"/>
                <w:tab w:val="left" w:pos="5103"/>
                <w:tab w:val="right" w:pos="6804"/>
              </w:tabs>
              <w:rPr>
                <w:rFonts w:ascii="Arial" w:hAnsi="Arial" w:cs="Arial"/>
                <w:sz w:val="22"/>
                <w:szCs w:val="20"/>
                <w:lang w:val="fr-CH"/>
              </w:rPr>
            </w:pPr>
          </w:p>
        </w:tc>
      </w:tr>
    </w:tbl>
    <w:p w14:paraId="7909099A" w14:textId="77777777" w:rsidR="00F35814" w:rsidRPr="00C50DBD" w:rsidRDefault="00F35814" w:rsidP="00F35814">
      <w:pPr>
        <w:tabs>
          <w:tab w:val="left" w:pos="709"/>
          <w:tab w:val="right" w:pos="2835"/>
          <w:tab w:val="left" w:pos="4253"/>
          <w:tab w:val="left" w:pos="5103"/>
          <w:tab w:val="right" w:pos="6804"/>
        </w:tabs>
        <w:rPr>
          <w:rFonts w:ascii="Arial" w:hAnsi="Arial" w:cs="Arial"/>
          <w:b/>
          <w:sz w:val="22"/>
          <w:szCs w:val="22"/>
          <w:lang w:val="fr-CH"/>
        </w:rPr>
      </w:pPr>
    </w:p>
    <w:p w14:paraId="3241F70F" w14:textId="77777777" w:rsidR="002E20B0" w:rsidRPr="00C50DBD" w:rsidRDefault="002E20B0">
      <w:pPr>
        <w:rPr>
          <w:rFonts w:ascii="Arial" w:hAnsi="Arial" w:cs="Arial"/>
          <w:b/>
          <w:sz w:val="22"/>
          <w:szCs w:val="22"/>
          <w:lang w:val="fr-CH"/>
        </w:rPr>
      </w:pPr>
      <w:r w:rsidRPr="00C50DBD">
        <w:rPr>
          <w:rFonts w:ascii="Arial" w:hAnsi="Arial" w:cs="Arial"/>
          <w:b/>
          <w:sz w:val="22"/>
          <w:szCs w:val="22"/>
          <w:lang w:val="fr-CH"/>
        </w:rPr>
        <w:br w:type="page"/>
      </w:r>
    </w:p>
    <w:p w14:paraId="6AC256BF" w14:textId="78E26216" w:rsidR="003E018F" w:rsidRPr="00C50DBD" w:rsidRDefault="00BB75C6" w:rsidP="00EA0689">
      <w:pPr>
        <w:tabs>
          <w:tab w:val="left" w:pos="709"/>
          <w:tab w:val="right" w:pos="2835"/>
          <w:tab w:val="left" w:pos="4253"/>
          <w:tab w:val="left" w:pos="5103"/>
          <w:tab w:val="right" w:pos="6804"/>
        </w:tabs>
        <w:rPr>
          <w:rFonts w:ascii="Arial" w:hAnsi="Arial" w:cs="Arial"/>
          <w:b/>
          <w:lang w:val="fr-CH"/>
        </w:rPr>
      </w:pPr>
      <w:r w:rsidRPr="00C50DBD">
        <w:rPr>
          <w:rFonts w:ascii="Arial" w:hAnsi="Arial" w:cs="Arial"/>
          <w:b/>
          <w:lang w:val="fr-CH"/>
        </w:rPr>
        <w:lastRenderedPageBreak/>
        <w:t>Alimentation en eau d’extinction</w:t>
      </w:r>
    </w:p>
    <w:p w14:paraId="3C86DCB1" w14:textId="77777777" w:rsidR="009C496C" w:rsidRPr="00C50DBD" w:rsidRDefault="009C496C" w:rsidP="00EA0689">
      <w:pPr>
        <w:tabs>
          <w:tab w:val="left" w:pos="709"/>
          <w:tab w:val="right" w:pos="2835"/>
          <w:tab w:val="left" w:pos="4253"/>
          <w:tab w:val="left" w:pos="5103"/>
          <w:tab w:val="right" w:pos="6804"/>
        </w:tabs>
        <w:rPr>
          <w:rFonts w:ascii="Arial" w:hAnsi="Arial" w:cs="Arial"/>
          <w:b/>
          <w:sz w:val="22"/>
          <w:szCs w:val="22"/>
          <w:lang w:val="fr-CH"/>
        </w:rPr>
      </w:pPr>
    </w:p>
    <w:tbl>
      <w:tblPr>
        <w:tblStyle w:val="Tabellenraster"/>
        <w:tblW w:w="9639" w:type="dxa"/>
        <w:tblInd w:w="108" w:type="dxa"/>
        <w:tblLayout w:type="fixed"/>
        <w:tblLook w:val="04A0" w:firstRow="1" w:lastRow="0" w:firstColumn="1" w:lastColumn="0" w:noHBand="0" w:noVBand="1"/>
      </w:tblPr>
      <w:tblGrid>
        <w:gridCol w:w="455"/>
        <w:gridCol w:w="9184"/>
      </w:tblGrid>
      <w:tr w:rsidR="00FD7A33" w:rsidRPr="00C50DBD" w14:paraId="536C42C1" w14:textId="77777777" w:rsidTr="00C32C73">
        <w:tc>
          <w:tcPr>
            <w:tcW w:w="455" w:type="dxa"/>
          </w:tcPr>
          <w:sdt>
            <w:sdtPr>
              <w:rPr>
                <w:rFonts w:ascii="Arial" w:hAnsi="Arial" w:cs="Arial"/>
                <w:b/>
                <w:sz w:val="22"/>
                <w:szCs w:val="20"/>
                <w:lang w:val="fr-CH"/>
              </w:rPr>
              <w:id w:val="1702822933"/>
            </w:sdtPr>
            <w:sdtEndPr/>
            <w:sdtContent>
              <w:p w14:paraId="1CCD3D15" w14:textId="77777777"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9184" w:type="dxa"/>
          </w:tcPr>
          <w:p w14:paraId="28E2EB39" w14:textId="171653CF" w:rsidR="00BB75C6" w:rsidRPr="00C50DBD" w:rsidRDefault="00BB75C6" w:rsidP="00C50DBD">
            <w:pPr>
              <w:keepNext/>
              <w:keepLines/>
              <w:tabs>
                <w:tab w:val="left" w:pos="313"/>
              </w:tabs>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Les sapeurs-pompiers doivent pouvoir se fournir en eau d’extinction correspondant à des critères de performance précis. Le dimensionnement et le type d’installation doivent être déterminés conjointement avec l’Office des eaux et des déchets, le service des eaux de la commune et les sapeurs-pompiers.</w:t>
            </w:r>
          </w:p>
          <w:p w14:paraId="3AFA0E7B" w14:textId="77777777" w:rsidR="00AE7B2D" w:rsidRPr="00C50DBD" w:rsidRDefault="00BB75C6" w:rsidP="00BB75C6">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Complément :</w:t>
            </w:r>
          </w:p>
          <w:p w14:paraId="1AE70B1A" w14:textId="0A026134" w:rsidR="001915F2" w:rsidRPr="00C50DBD" w:rsidRDefault="00AE7B2D" w:rsidP="00BB75C6">
            <w:pPr>
              <w:keepNext/>
              <w:keepLines/>
              <w:tabs>
                <w:tab w:val="left" w:pos="313"/>
              </w:tabs>
              <w:spacing w:before="140"/>
              <w:outlineLvl w:val="3"/>
              <w:rPr>
                <w:rFonts w:ascii="Arial" w:hAnsi="Arial" w:cs="Arial"/>
                <w:sz w:val="22"/>
                <w:szCs w:val="20"/>
                <w:lang w:val="fr-CH"/>
              </w:rPr>
            </w:pPr>
            <w:r w:rsidRPr="00C50DBD">
              <w:rPr>
                <w:rFonts w:ascii="Arial" w:hAnsi="Arial" w:cs="Arial"/>
                <w:sz w:val="22"/>
                <w:szCs w:val="20"/>
                <w:lang w:val="fr-CH"/>
              </w:rPr>
              <w:t>…………………….</w:t>
            </w:r>
            <w:r w:rsidR="001915F2" w:rsidRPr="00C50DBD">
              <w:rPr>
                <w:rFonts w:ascii="Arial" w:hAnsi="Arial" w:cs="Arial"/>
                <w:sz w:val="22"/>
                <w:szCs w:val="20"/>
                <w:lang w:val="fr-CH"/>
              </w:rPr>
              <w:t>…………</w:t>
            </w:r>
            <w:r w:rsidR="00ED1FAD" w:rsidRPr="00C50DBD">
              <w:rPr>
                <w:rFonts w:ascii="Arial" w:hAnsi="Arial" w:cs="Arial"/>
                <w:sz w:val="22"/>
                <w:szCs w:val="20"/>
                <w:lang w:val="fr-CH"/>
              </w:rPr>
              <w:t>…</w:t>
            </w:r>
            <w:r w:rsidR="001915F2" w:rsidRPr="00C50DBD">
              <w:rPr>
                <w:rFonts w:ascii="Arial" w:hAnsi="Arial" w:cs="Arial"/>
                <w:sz w:val="22"/>
                <w:szCs w:val="20"/>
                <w:lang w:val="fr-CH"/>
              </w:rPr>
              <w:t>…</w:t>
            </w:r>
            <w:r w:rsidR="00EE201C" w:rsidRPr="00C50DBD">
              <w:rPr>
                <w:rFonts w:ascii="Arial" w:hAnsi="Arial" w:cs="Arial"/>
                <w:sz w:val="22"/>
                <w:szCs w:val="20"/>
                <w:lang w:val="fr-CH"/>
              </w:rPr>
              <w:t>…………………………………………………………………….</w:t>
            </w:r>
          </w:p>
          <w:p w14:paraId="2CA1A93B" w14:textId="20D26BA8" w:rsidR="001915F2" w:rsidRPr="00C50DBD" w:rsidRDefault="001915F2"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r w:rsidR="00AE7B2D" w:rsidRPr="00C50DBD">
              <w:rPr>
                <w:rFonts w:ascii="Arial" w:hAnsi="Arial" w:cs="Arial"/>
                <w:sz w:val="22"/>
                <w:szCs w:val="20"/>
                <w:lang w:val="fr-CH"/>
              </w:rPr>
              <w:t>…….</w:t>
            </w:r>
            <w:r w:rsidRPr="00C50DBD">
              <w:rPr>
                <w:rFonts w:ascii="Arial" w:hAnsi="Arial" w:cs="Arial"/>
                <w:sz w:val="22"/>
                <w:szCs w:val="20"/>
                <w:lang w:val="fr-CH"/>
              </w:rPr>
              <w:t>………</w:t>
            </w:r>
            <w:r w:rsidR="00EE201C" w:rsidRPr="00C50DBD">
              <w:rPr>
                <w:rFonts w:ascii="Arial" w:hAnsi="Arial" w:cs="Arial"/>
                <w:sz w:val="22"/>
                <w:szCs w:val="20"/>
                <w:lang w:val="fr-CH"/>
              </w:rPr>
              <w:t>……………………………………………………………………….</w:t>
            </w:r>
          </w:p>
          <w:p w14:paraId="50E60C88" w14:textId="343E9F61" w:rsidR="001915F2" w:rsidRPr="00C50DBD" w:rsidRDefault="001915F2"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r w:rsidR="00AE7B2D" w:rsidRPr="00C50DBD">
              <w:rPr>
                <w:rFonts w:ascii="Arial" w:hAnsi="Arial" w:cs="Arial"/>
                <w:sz w:val="22"/>
                <w:szCs w:val="20"/>
                <w:lang w:val="fr-CH"/>
              </w:rPr>
              <w:t>…….</w:t>
            </w:r>
            <w:r w:rsidRPr="00C50DBD">
              <w:rPr>
                <w:rFonts w:ascii="Arial" w:hAnsi="Arial" w:cs="Arial"/>
                <w:sz w:val="22"/>
                <w:szCs w:val="20"/>
                <w:lang w:val="fr-CH"/>
              </w:rPr>
              <w:t>…</w:t>
            </w:r>
            <w:r w:rsidR="00EE201C" w:rsidRPr="00C50DBD">
              <w:rPr>
                <w:rFonts w:ascii="Arial" w:hAnsi="Arial" w:cs="Arial"/>
                <w:sz w:val="22"/>
                <w:szCs w:val="20"/>
                <w:lang w:val="fr-CH"/>
              </w:rPr>
              <w:t>……………………………………………………………………….</w:t>
            </w:r>
          </w:p>
          <w:p w14:paraId="57863A02" w14:textId="77777777" w:rsidR="007A4346" w:rsidRPr="00C50DBD" w:rsidRDefault="007A4346" w:rsidP="005A5C85">
            <w:pPr>
              <w:tabs>
                <w:tab w:val="left" w:pos="709"/>
                <w:tab w:val="right" w:pos="2835"/>
                <w:tab w:val="left" w:pos="4253"/>
                <w:tab w:val="left" w:pos="5103"/>
                <w:tab w:val="right" w:pos="6804"/>
              </w:tabs>
              <w:rPr>
                <w:rFonts w:ascii="Arial" w:hAnsi="Arial" w:cs="Arial"/>
                <w:sz w:val="22"/>
                <w:szCs w:val="20"/>
                <w:lang w:val="fr-CH"/>
              </w:rPr>
            </w:pPr>
          </w:p>
        </w:tc>
      </w:tr>
      <w:tr w:rsidR="00362446" w:rsidRPr="0096551C" w14:paraId="3A3EC469" w14:textId="77777777" w:rsidTr="00C32C73">
        <w:tc>
          <w:tcPr>
            <w:tcW w:w="455" w:type="dxa"/>
          </w:tcPr>
          <w:sdt>
            <w:sdtPr>
              <w:rPr>
                <w:rFonts w:ascii="Arial" w:hAnsi="Arial" w:cs="Arial"/>
                <w:b/>
                <w:sz w:val="22"/>
                <w:szCs w:val="20"/>
                <w:lang w:val="fr-CH"/>
              </w:rPr>
              <w:id w:val="-545606538"/>
            </w:sdtPr>
            <w:sdtEndPr/>
            <w:sdtContent>
              <w:p w14:paraId="7B49D2C2" w14:textId="77777777" w:rsidR="00362446" w:rsidRPr="00C50DBD" w:rsidRDefault="00362446"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9184" w:type="dxa"/>
          </w:tcPr>
          <w:p w14:paraId="2F893A16" w14:textId="2258FABC" w:rsidR="00362446" w:rsidRPr="00C50DBD" w:rsidRDefault="00BB75C6"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 xml:space="preserve">En plus de l’eau d’extinction de l’installation sprinklers, les sapeurs-pompiers ont besoin de </w:t>
            </w:r>
            <w:r w:rsidR="00362446" w:rsidRPr="00C50DBD">
              <w:rPr>
                <w:rFonts w:ascii="Arial" w:eastAsiaTheme="majorEastAsia" w:hAnsi="Arial" w:cs="Arial"/>
                <w:bCs/>
                <w:iCs/>
                <w:sz w:val="22"/>
                <w:szCs w:val="22"/>
                <w:lang w:val="fr-CH"/>
              </w:rPr>
              <w:t xml:space="preserve"> …….. </w:t>
            </w:r>
            <w:r w:rsidRPr="00C50DBD">
              <w:rPr>
                <w:rFonts w:ascii="Arial" w:eastAsiaTheme="majorEastAsia" w:hAnsi="Arial" w:cs="Arial"/>
                <w:bCs/>
                <w:iCs/>
                <w:sz w:val="22"/>
                <w:szCs w:val="22"/>
                <w:lang w:val="fr-CH"/>
              </w:rPr>
              <w:t>litres/m</w:t>
            </w:r>
            <w:r w:rsidR="00362446" w:rsidRPr="00C50DBD">
              <w:rPr>
                <w:rFonts w:ascii="Arial" w:eastAsiaTheme="majorEastAsia" w:hAnsi="Arial" w:cs="Arial"/>
                <w:bCs/>
                <w:iCs/>
                <w:sz w:val="22"/>
                <w:szCs w:val="22"/>
                <w:lang w:val="fr-CH"/>
              </w:rPr>
              <w:t xml:space="preserve">inute </w:t>
            </w:r>
            <w:r w:rsidRPr="00C50DBD">
              <w:rPr>
                <w:rFonts w:ascii="Arial" w:eastAsiaTheme="majorEastAsia" w:hAnsi="Arial" w:cs="Arial"/>
                <w:bCs/>
                <w:iCs/>
                <w:sz w:val="22"/>
                <w:szCs w:val="22"/>
                <w:lang w:val="fr-CH"/>
              </w:rPr>
              <w:t xml:space="preserve">avec une pression dynamique d’au moins </w:t>
            </w:r>
            <w:r w:rsidR="00362446" w:rsidRPr="00C50DBD">
              <w:rPr>
                <w:rFonts w:ascii="Arial" w:eastAsiaTheme="majorEastAsia" w:hAnsi="Arial" w:cs="Arial"/>
                <w:bCs/>
                <w:iCs/>
                <w:sz w:val="22"/>
                <w:szCs w:val="22"/>
                <w:lang w:val="fr-CH"/>
              </w:rPr>
              <w:t>2.5</w:t>
            </w:r>
            <w:r w:rsidR="007A3312"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bar</w:t>
            </w:r>
            <w:r w:rsidR="001915F2" w:rsidRPr="00C50DBD">
              <w:rPr>
                <w:rFonts w:ascii="Arial" w:eastAsiaTheme="majorEastAsia" w:hAnsi="Arial" w:cs="Arial"/>
                <w:bCs/>
                <w:iCs/>
                <w:sz w:val="22"/>
                <w:szCs w:val="22"/>
                <w:lang w:val="fr-CH"/>
              </w:rPr>
              <w:t>.</w:t>
            </w:r>
          </w:p>
          <w:p w14:paraId="3E861E22" w14:textId="77777777" w:rsidR="00721BA6" w:rsidRPr="00C50DBD" w:rsidRDefault="00721BA6" w:rsidP="005A5C85">
            <w:pPr>
              <w:tabs>
                <w:tab w:val="left" w:pos="709"/>
                <w:tab w:val="right" w:pos="2835"/>
                <w:tab w:val="left" w:pos="4253"/>
                <w:tab w:val="left" w:pos="5103"/>
                <w:tab w:val="right" w:pos="6804"/>
              </w:tabs>
              <w:rPr>
                <w:rFonts w:ascii="Arial" w:hAnsi="Arial" w:cs="Arial"/>
                <w:sz w:val="22"/>
                <w:szCs w:val="20"/>
                <w:lang w:val="fr-CH"/>
              </w:rPr>
            </w:pPr>
          </w:p>
        </w:tc>
      </w:tr>
      <w:tr w:rsidR="00FD7A33" w:rsidRPr="00C50DBD" w14:paraId="0E36189E" w14:textId="77777777" w:rsidTr="00C32C73">
        <w:sdt>
          <w:sdtPr>
            <w:rPr>
              <w:rFonts w:ascii="Arial" w:hAnsi="Arial" w:cs="Arial"/>
              <w:b/>
              <w:sz w:val="22"/>
              <w:szCs w:val="20"/>
              <w:lang w:val="fr-CH"/>
            </w:rPr>
            <w:id w:val="-479931296"/>
          </w:sdtPr>
          <w:sdtEndPr/>
          <w:sdtContent>
            <w:tc>
              <w:tcPr>
                <w:tcW w:w="455" w:type="dxa"/>
              </w:tcPr>
              <w:p w14:paraId="1501C39E" w14:textId="77777777"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tc>
          </w:sdtContent>
        </w:sdt>
        <w:tc>
          <w:tcPr>
            <w:tcW w:w="9184" w:type="dxa"/>
          </w:tcPr>
          <w:p w14:paraId="27FE0707" w14:textId="22151063" w:rsidR="00FD7A33" w:rsidRPr="00C50DBD" w:rsidRDefault="00BB75C6" w:rsidP="001915F2">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Autres exigences :</w:t>
            </w:r>
          </w:p>
          <w:p w14:paraId="1637F4EC" w14:textId="3C4610A0" w:rsidR="00EE201C"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r w:rsidR="00AE7B2D" w:rsidRPr="00C50DBD">
              <w:rPr>
                <w:rFonts w:ascii="Arial" w:hAnsi="Arial" w:cs="Arial"/>
                <w:sz w:val="22"/>
                <w:szCs w:val="20"/>
                <w:lang w:val="fr-CH"/>
              </w:rPr>
              <w:t>…….</w:t>
            </w:r>
            <w:r w:rsidRPr="00C50DBD">
              <w:rPr>
                <w:rFonts w:ascii="Arial" w:hAnsi="Arial" w:cs="Arial"/>
                <w:sz w:val="22"/>
                <w:szCs w:val="20"/>
                <w:lang w:val="fr-CH"/>
              </w:rPr>
              <w:t>……………………………………….</w:t>
            </w:r>
          </w:p>
          <w:p w14:paraId="7BBBB67B" w14:textId="6C3DD6D5" w:rsidR="00EE201C"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r w:rsidR="00AE7B2D" w:rsidRPr="00C50DBD">
              <w:rPr>
                <w:rFonts w:ascii="Arial" w:hAnsi="Arial" w:cs="Arial"/>
                <w:sz w:val="22"/>
                <w:szCs w:val="20"/>
                <w:lang w:val="fr-CH"/>
              </w:rPr>
              <w:t>…….</w:t>
            </w:r>
            <w:r w:rsidRPr="00C50DBD">
              <w:rPr>
                <w:rFonts w:ascii="Arial" w:hAnsi="Arial" w:cs="Arial"/>
                <w:sz w:val="22"/>
                <w:szCs w:val="20"/>
                <w:lang w:val="fr-CH"/>
              </w:rPr>
              <w:t>……………………….</w:t>
            </w:r>
          </w:p>
          <w:p w14:paraId="0200290D" w14:textId="3DE35679" w:rsidR="007A4346"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r w:rsidR="00AE7B2D" w:rsidRPr="00C50DBD">
              <w:rPr>
                <w:rFonts w:ascii="Arial" w:hAnsi="Arial" w:cs="Arial"/>
                <w:sz w:val="22"/>
                <w:szCs w:val="20"/>
                <w:lang w:val="fr-CH"/>
              </w:rPr>
              <w:t>…….</w:t>
            </w:r>
            <w:r w:rsidRPr="00C50DBD">
              <w:rPr>
                <w:rFonts w:ascii="Arial" w:hAnsi="Arial" w:cs="Arial"/>
                <w:sz w:val="22"/>
                <w:szCs w:val="20"/>
                <w:lang w:val="fr-CH"/>
              </w:rPr>
              <w:t>……………………….</w:t>
            </w:r>
          </w:p>
          <w:p w14:paraId="0F24B4BB" w14:textId="24F5BA7E" w:rsidR="00EE201C" w:rsidRPr="00C50DBD" w:rsidRDefault="00EE201C" w:rsidP="00EE201C">
            <w:pPr>
              <w:tabs>
                <w:tab w:val="right" w:pos="2835"/>
                <w:tab w:val="left" w:pos="4253"/>
                <w:tab w:val="left" w:pos="5103"/>
                <w:tab w:val="right" w:pos="6804"/>
              </w:tabs>
              <w:spacing w:before="120"/>
              <w:rPr>
                <w:rFonts w:ascii="Arial" w:hAnsi="Arial" w:cs="Arial"/>
                <w:sz w:val="22"/>
                <w:szCs w:val="20"/>
                <w:lang w:val="fr-CH"/>
              </w:rPr>
            </w:pPr>
          </w:p>
        </w:tc>
      </w:tr>
    </w:tbl>
    <w:p w14:paraId="4C5B1F18" w14:textId="77777777" w:rsidR="003E018F" w:rsidRPr="00C50DBD" w:rsidRDefault="003E018F" w:rsidP="00EA0689">
      <w:pPr>
        <w:tabs>
          <w:tab w:val="left" w:pos="709"/>
          <w:tab w:val="right" w:pos="2835"/>
          <w:tab w:val="left" w:pos="4253"/>
          <w:tab w:val="left" w:pos="5103"/>
          <w:tab w:val="right" w:pos="6804"/>
        </w:tabs>
        <w:rPr>
          <w:rFonts w:ascii="Arial" w:hAnsi="Arial" w:cs="Arial"/>
          <w:b/>
          <w:sz w:val="22"/>
          <w:szCs w:val="22"/>
          <w:lang w:val="fr-CH"/>
        </w:rPr>
      </w:pPr>
    </w:p>
    <w:p w14:paraId="6CFDAE34" w14:textId="77777777" w:rsidR="002E20B0" w:rsidRPr="00C50DBD" w:rsidRDefault="002E20B0">
      <w:pPr>
        <w:rPr>
          <w:rFonts w:ascii="Arial" w:hAnsi="Arial" w:cs="Arial"/>
          <w:b/>
          <w:sz w:val="22"/>
          <w:szCs w:val="22"/>
          <w:lang w:val="fr-CH"/>
        </w:rPr>
      </w:pPr>
      <w:r w:rsidRPr="00C50DBD">
        <w:rPr>
          <w:rFonts w:ascii="Arial" w:hAnsi="Arial" w:cs="Arial"/>
          <w:b/>
          <w:sz w:val="22"/>
          <w:szCs w:val="22"/>
          <w:lang w:val="fr-CH"/>
        </w:rPr>
        <w:br w:type="page"/>
      </w:r>
    </w:p>
    <w:p w14:paraId="5EC4B050" w14:textId="0C4F344D" w:rsidR="003E018F" w:rsidRPr="00C50DBD" w:rsidRDefault="001F2DD0" w:rsidP="00EA0689">
      <w:pPr>
        <w:tabs>
          <w:tab w:val="left" w:pos="709"/>
          <w:tab w:val="right" w:pos="2835"/>
          <w:tab w:val="left" w:pos="4253"/>
          <w:tab w:val="left" w:pos="5103"/>
          <w:tab w:val="right" w:pos="6804"/>
        </w:tabs>
        <w:rPr>
          <w:rFonts w:ascii="Arial" w:hAnsi="Arial" w:cs="Arial"/>
          <w:b/>
          <w:sz w:val="22"/>
          <w:szCs w:val="22"/>
          <w:lang w:val="fr-CH"/>
        </w:rPr>
      </w:pPr>
      <w:r w:rsidRPr="00C50DBD">
        <w:rPr>
          <w:rFonts w:ascii="Arial" w:hAnsi="Arial" w:cs="Arial"/>
          <w:b/>
          <w:sz w:val="22"/>
          <w:szCs w:val="22"/>
          <w:lang w:val="fr-CH"/>
        </w:rPr>
        <w:lastRenderedPageBreak/>
        <w:t>Mesures de rétention d</w:t>
      </w:r>
      <w:r w:rsidR="005A3713">
        <w:rPr>
          <w:rFonts w:ascii="Arial" w:hAnsi="Arial" w:cs="Arial"/>
          <w:b/>
          <w:sz w:val="22"/>
          <w:szCs w:val="22"/>
          <w:lang w:val="fr-CH"/>
        </w:rPr>
        <w:t xml:space="preserve">es </w:t>
      </w:r>
      <w:r w:rsidRPr="00C50DBD">
        <w:rPr>
          <w:rFonts w:ascii="Arial" w:hAnsi="Arial" w:cs="Arial"/>
          <w:b/>
          <w:sz w:val="22"/>
          <w:szCs w:val="22"/>
          <w:lang w:val="fr-CH"/>
        </w:rPr>
        <w:t>eau</w:t>
      </w:r>
      <w:r w:rsidR="005A3713">
        <w:rPr>
          <w:rFonts w:ascii="Arial" w:hAnsi="Arial" w:cs="Arial"/>
          <w:b/>
          <w:sz w:val="22"/>
          <w:szCs w:val="22"/>
          <w:lang w:val="fr-CH"/>
        </w:rPr>
        <w:t>x</w:t>
      </w:r>
      <w:r w:rsidRPr="00C50DBD">
        <w:rPr>
          <w:rFonts w:ascii="Arial" w:hAnsi="Arial" w:cs="Arial"/>
          <w:b/>
          <w:sz w:val="22"/>
          <w:szCs w:val="22"/>
          <w:lang w:val="fr-CH"/>
        </w:rPr>
        <w:t xml:space="preserve"> d’extinction </w:t>
      </w:r>
      <w:r w:rsidR="005A3713">
        <w:rPr>
          <w:rFonts w:ascii="Arial" w:hAnsi="Arial" w:cs="Arial"/>
          <w:b/>
          <w:sz w:val="22"/>
          <w:szCs w:val="22"/>
          <w:lang w:val="fr-CH"/>
        </w:rPr>
        <w:t>(REE)</w:t>
      </w:r>
    </w:p>
    <w:p w14:paraId="3AACC9AD" w14:textId="77777777" w:rsidR="00DB23B7" w:rsidRPr="00C50DBD" w:rsidRDefault="00DB23B7" w:rsidP="00EA0689">
      <w:pPr>
        <w:tabs>
          <w:tab w:val="left" w:pos="709"/>
          <w:tab w:val="right" w:pos="2835"/>
          <w:tab w:val="left" w:pos="4253"/>
          <w:tab w:val="left" w:pos="5103"/>
          <w:tab w:val="right" w:pos="6804"/>
        </w:tabs>
        <w:rPr>
          <w:rFonts w:ascii="Arial" w:hAnsi="Arial" w:cs="Arial"/>
          <w:b/>
          <w:sz w:val="22"/>
          <w:szCs w:val="22"/>
          <w:lang w:val="fr-CH"/>
        </w:rPr>
      </w:pPr>
    </w:p>
    <w:tbl>
      <w:tblPr>
        <w:tblStyle w:val="Tabellenraster"/>
        <w:tblW w:w="9639" w:type="dxa"/>
        <w:tblInd w:w="108" w:type="dxa"/>
        <w:tblLook w:val="04A0" w:firstRow="1" w:lastRow="0" w:firstColumn="1" w:lastColumn="0" w:noHBand="0" w:noVBand="1"/>
      </w:tblPr>
      <w:tblGrid>
        <w:gridCol w:w="945"/>
        <w:gridCol w:w="8694"/>
      </w:tblGrid>
      <w:tr w:rsidR="00FD7A33" w:rsidRPr="0096551C" w14:paraId="602B6866" w14:textId="77777777" w:rsidTr="00DB23B7">
        <w:tc>
          <w:tcPr>
            <w:tcW w:w="945" w:type="dxa"/>
          </w:tcPr>
          <w:sdt>
            <w:sdtPr>
              <w:rPr>
                <w:rFonts w:ascii="Arial" w:hAnsi="Arial" w:cs="Arial"/>
                <w:b/>
                <w:sz w:val="22"/>
                <w:szCs w:val="22"/>
                <w:lang w:val="fr-CH"/>
              </w:rPr>
              <w:id w:val="781468959"/>
            </w:sdtPr>
            <w:sdtEndPr/>
            <w:sdtContent>
              <w:p w14:paraId="11C1B8CF" w14:textId="77777777" w:rsidR="00FD7A33" w:rsidRPr="00C50DBD" w:rsidRDefault="00DB23B7" w:rsidP="005A5C85">
                <w:pPr>
                  <w:tabs>
                    <w:tab w:val="left" w:pos="709"/>
                    <w:tab w:val="right" w:pos="2835"/>
                    <w:tab w:val="left" w:pos="4253"/>
                    <w:tab w:val="left" w:pos="5103"/>
                    <w:tab w:val="right" w:pos="6804"/>
                  </w:tabs>
                  <w:spacing w:before="120"/>
                  <w:jc w:val="center"/>
                  <w:rPr>
                    <w:rFonts w:ascii="Arial" w:hAnsi="Arial" w:cs="Arial"/>
                    <w:b/>
                    <w:sz w:val="22"/>
                    <w:szCs w:val="22"/>
                    <w:lang w:val="fr-CH"/>
                  </w:rPr>
                </w:pPr>
                <w:r w:rsidRPr="00C50DBD">
                  <w:rPr>
                    <w:rFonts w:ascii="Minion Pro SmBd" w:eastAsia="MS Gothic" w:hAnsi="Minion Pro SmBd" w:cs="Minion Pro SmBd"/>
                    <w:b/>
                    <w:sz w:val="22"/>
                    <w:szCs w:val="22"/>
                    <w:lang w:val="fr-CH"/>
                  </w:rPr>
                  <w:t>☐</w:t>
                </w:r>
              </w:p>
            </w:sdtContent>
          </w:sdt>
        </w:tc>
        <w:tc>
          <w:tcPr>
            <w:tcW w:w="8694" w:type="dxa"/>
          </w:tcPr>
          <w:p w14:paraId="061EEC85" w14:textId="3D0DB793" w:rsidR="005A3713" w:rsidRPr="00C50DBD" w:rsidRDefault="004D372B" w:rsidP="002E20B0">
            <w:pPr>
              <w:keepNext/>
              <w:keepLines/>
              <w:tabs>
                <w:tab w:val="left" w:pos="313"/>
              </w:tabs>
              <w:spacing w:before="140"/>
              <w:outlineLvl w:val="3"/>
              <w:rPr>
                <w:rFonts w:ascii="Arial" w:eastAsiaTheme="majorEastAsia" w:hAnsi="Arial" w:cs="Arial"/>
                <w:bCs/>
                <w:iCs/>
                <w:sz w:val="22"/>
                <w:szCs w:val="22"/>
                <w:lang w:val="fr-CH"/>
              </w:rPr>
            </w:pPr>
            <w:r>
              <w:rPr>
                <w:rFonts w:ascii="Arial" w:eastAsiaTheme="majorEastAsia" w:hAnsi="Arial" w:cs="Arial"/>
                <w:bCs/>
                <w:iCs/>
                <w:sz w:val="22"/>
                <w:szCs w:val="22"/>
                <w:lang w:val="fr-CH"/>
              </w:rPr>
              <w:t xml:space="preserve">Lorsqu’il y a lieu de </w:t>
            </w:r>
            <w:r w:rsidR="005A3713" w:rsidRPr="001D2FC0">
              <w:rPr>
                <w:rFonts w:ascii="Arial" w:eastAsiaTheme="majorEastAsia" w:hAnsi="Arial" w:cs="Arial"/>
                <w:bCs/>
                <w:iCs/>
                <w:sz w:val="22"/>
                <w:szCs w:val="22"/>
                <w:lang w:val="fr-CH"/>
              </w:rPr>
              <w:t>réalise</w:t>
            </w:r>
            <w:r>
              <w:rPr>
                <w:rFonts w:ascii="Arial" w:eastAsiaTheme="majorEastAsia" w:hAnsi="Arial" w:cs="Arial"/>
                <w:bCs/>
                <w:iCs/>
                <w:sz w:val="22"/>
                <w:szCs w:val="22"/>
                <w:lang w:val="fr-CH"/>
              </w:rPr>
              <w:t>r</w:t>
            </w:r>
            <w:r w:rsidR="005A3713" w:rsidRPr="001D2FC0">
              <w:rPr>
                <w:rFonts w:ascii="Arial" w:eastAsiaTheme="majorEastAsia" w:hAnsi="Arial" w:cs="Arial"/>
                <w:bCs/>
                <w:iCs/>
                <w:sz w:val="22"/>
                <w:szCs w:val="22"/>
                <w:lang w:val="fr-CH"/>
              </w:rPr>
              <w:t xml:space="preserve"> des </w:t>
            </w:r>
            <w:r w:rsidR="005A3713" w:rsidRPr="00C50DBD">
              <w:rPr>
                <w:rFonts w:ascii="Arial" w:eastAsiaTheme="majorEastAsia" w:hAnsi="Arial" w:cs="Arial"/>
                <w:bCs/>
                <w:iCs/>
                <w:sz w:val="22"/>
                <w:szCs w:val="22"/>
                <w:lang w:val="fr-CH"/>
              </w:rPr>
              <w:t xml:space="preserve">mesures techniques </w:t>
            </w:r>
            <w:r w:rsidR="008240E1" w:rsidRPr="00C50DBD">
              <w:rPr>
                <w:rFonts w:ascii="Arial" w:eastAsiaTheme="majorEastAsia" w:hAnsi="Arial" w:cs="Arial"/>
                <w:bCs/>
                <w:iCs/>
                <w:sz w:val="22"/>
                <w:szCs w:val="22"/>
                <w:lang w:val="fr-CH"/>
              </w:rPr>
              <w:t>de rétention des eaux d’extinction (REE), les emplacements et éléments de commande</w:t>
            </w:r>
            <w:r w:rsidR="001F2DD0" w:rsidRPr="00C50DBD">
              <w:rPr>
                <w:rFonts w:ascii="Arial" w:eastAsiaTheme="majorEastAsia" w:hAnsi="Arial" w:cs="Arial"/>
                <w:bCs/>
                <w:iCs/>
                <w:sz w:val="22"/>
                <w:szCs w:val="22"/>
                <w:lang w:val="fr-CH"/>
              </w:rPr>
              <w:t xml:space="preserve"> (</w:t>
            </w:r>
            <w:r w:rsidR="008240E1" w:rsidRPr="00C50DBD">
              <w:rPr>
                <w:rFonts w:ascii="Arial" w:eastAsiaTheme="majorEastAsia" w:hAnsi="Arial" w:cs="Arial"/>
                <w:bCs/>
                <w:iCs/>
                <w:sz w:val="22"/>
                <w:szCs w:val="22"/>
                <w:lang w:val="fr-CH"/>
              </w:rPr>
              <w:t xml:space="preserve">pour les </w:t>
            </w:r>
            <w:r w:rsidR="001F2DD0" w:rsidRPr="00C50DBD">
              <w:rPr>
                <w:rFonts w:ascii="Arial" w:eastAsiaTheme="majorEastAsia" w:hAnsi="Arial" w:cs="Arial"/>
                <w:bCs/>
                <w:iCs/>
                <w:sz w:val="22"/>
                <w:szCs w:val="22"/>
                <w:lang w:val="fr-CH"/>
              </w:rPr>
              <w:t xml:space="preserve">pompes, vannes, etc.) doivent être </w:t>
            </w:r>
            <w:r w:rsidR="008240E1" w:rsidRPr="00C50DBD">
              <w:rPr>
                <w:rFonts w:ascii="Arial" w:eastAsiaTheme="majorEastAsia" w:hAnsi="Arial" w:cs="Arial"/>
                <w:bCs/>
                <w:iCs/>
                <w:sz w:val="22"/>
                <w:szCs w:val="22"/>
                <w:lang w:val="fr-CH"/>
              </w:rPr>
              <w:t>déterminés</w:t>
            </w:r>
            <w:r w:rsidR="001F2DD0" w:rsidRPr="00C50DBD">
              <w:rPr>
                <w:rFonts w:ascii="Arial" w:eastAsiaTheme="majorEastAsia" w:hAnsi="Arial" w:cs="Arial"/>
                <w:bCs/>
                <w:iCs/>
                <w:sz w:val="22"/>
                <w:szCs w:val="22"/>
                <w:lang w:val="fr-CH"/>
              </w:rPr>
              <w:t xml:space="preserve"> en concertation avec les sapeurs-pompiers. Les commandes, vannes, pompes doivent être munies d’un indicateur d’état.</w:t>
            </w:r>
          </w:p>
          <w:p w14:paraId="7908C2F0" w14:textId="77777777" w:rsidR="00C43786" w:rsidRPr="00C50DBD" w:rsidRDefault="00C43786" w:rsidP="005A5C85">
            <w:pPr>
              <w:tabs>
                <w:tab w:val="left" w:pos="709"/>
                <w:tab w:val="right" w:pos="2835"/>
                <w:tab w:val="left" w:pos="4253"/>
                <w:tab w:val="left" w:pos="5103"/>
                <w:tab w:val="right" w:pos="6804"/>
              </w:tabs>
              <w:rPr>
                <w:rFonts w:ascii="Arial" w:hAnsi="Arial" w:cs="Arial"/>
                <w:sz w:val="22"/>
                <w:szCs w:val="22"/>
                <w:lang w:val="fr-CH"/>
              </w:rPr>
            </w:pPr>
          </w:p>
        </w:tc>
      </w:tr>
      <w:tr w:rsidR="005A3713" w:rsidRPr="0096551C" w14:paraId="3B87BB82" w14:textId="77777777" w:rsidTr="00DB23B7">
        <w:tc>
          <w:tcPr>
            <w:tcW w:w="945" w:type="dxa"/>
          </w:tcPr>
          <w:sdt>
            <w:sdtPr>
              <w:rPr>
                <w:rFonts w:ascii="Arial" w:hAnsi="Arial" w:cs="Arial"/>
                <w:b/>
                <w:sz w:val="22"/>
                <w:szCs w:val="22"/>
                <w:lang w:val="fr-CH"/>
              </w:rPr>
              <w:id w:val="-1539580437"/>
            </w:sdtPr>
            <w:sdtEndPr/>
            <w:sdtContent>
              <w:p w14:paraId="24219546" w14:textId="7277F081" w:rsidR="005A3713" w:rsidRDefault="005A3713" w:rsidP="002E20B0">
                <w:pPr>
                  <w:tabs>
                    <w:tab w:val="left" w:pos="709"/>
                    <w:tab w:val="right" w:pos="2835"/>
                    <w:tab w:val="left" w:pos="4253"/>
                    <w:tab w:val="left" w:pos="5103"/>
                    <w:tab w:val="right" w:pos="6804"/>
                  </w:tabs>
                  <w:spacing w:before="120"/>
                  <w:jc w:val="center"/>
                  <w:rPr>
                    <w:rFonts w:ascii="Arial" w:hAnsi="Arial" w:cs="Arial"/>
                    <w:b/>
                    <w:sz w:val="22"/>
                    <w:szCs w:val="22"/>
                    <w:lang w:val="fr-CH"/>
                  </w:rPr>
                </w:pPr>
                <w:r w:rsidRPr="00C50DBD">
                  <w:rPr>
                    <w:rFonts w:ascii="Minion Pro SmBd" w:eastAsia="MS Gothic" w:hAnsi="Minion Pro SmBd" w:cs="Minion Pro SmBd"/>
                    <w:b/>
                    <w:sz w:val="22"/>
                    <w:szCs w:val="22"/>
                    <w:lang w:val="fr-CH"/>
                  </w:rPr>
                  <w:t>☐</w:t>
                </w:r>
              </w:p>
            </w:sdtContent>
          </w:sdt>
        </w:tc>
        <w:tc>
          <w:tcPr>
            <w:tcW w:w="8694" w:type="dxa"/>
          </w:tcPr>
          <w:p w14:paraId="4A61370F" w14:textId="4DFB2B9B" w:rsidR="005A3713" w:rsidRPr="00080D3C" w:rsidRDefault="005A3713" w:rsidP="002E20B0">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 xml:space="preserve">En cas d’incendie, les éléments du dispositif de rétention des eaux d’extinction (REE) doivent être asservis automatiquement </w:t>
            </w:r>
            <w:r>
              <w:rPr>
                <w:rFonts w:ascii="Arial" w:eastAsiaTheme="majorEastAsia" w:hAnsi="Arial" w:cs="Arial"/>
                <w:bCs/>
                <w:iCs/>
                <w:sz w:val="22"/>
                <w:szCs w:val="22"/>
                <w:lang w:val="fr-CH"/>
              </w:rPr>
              <w:t xml:space="preserve">à </w:t>
            </w:r>
            <w:r w:rsidRPr="00C50DBD">
              <w:rPr>
                <w:rFonts w:ascii="Arial" w:eastAsiaTheme="majorEastAsia" w:hAnsi="Arial" w:cs="Arial"/>
                <w:bCs/>
                <w:iCs/>
                <w:sz w:val="22"/>
                <w:szCs w:val="22"/>
                <w:lang w:val="fr-CH"/>
              </w:rPr>
              <w:t>l’installation de détection d’incendie ou spri</w:t>
            </w:r>
            <w:r w:rsidRPr="00C50DBD">
              <w:rPr>
                <w:rFonts w:ascii="Arial" w:eastAsiaTheme="majorEastAsia" w:hAnsi="Arial" w:cs="Arial"/>
                <w:bCs/>
                <w:iCs/>
                <w:sz w:val="22"/>
                <w:szCs w:val="22"/>
                <w:lang w:val="fr-CH"/>
              </w:rPr>
              <w:t>n</w:t>
            </w:r>
            <w:r w:rsidRPr="00C50DBD">
              <w:rPr>
                <w:rFonts w:ascii="Arial" w:eastAsiaTheme="majorEastAsia" w:hAnsi="Arial" w:cs="Arial"/>
                <w:bCs/>
                <w:iCs/>
                <w:sz w:val="22"/>
                <w:szCs w:val="22"/>
                <w:lang w:val="fr-CH"/>
              </w:rPr>
              <w:t>klers</w:t>
            </w:r>
            <w:r w:rsidR="0042371C">
              <w:rPr>
                <w:rFonts w:ascii="Arial" w:eastAsiaTheme="majorEastAsia" w:hAnsi="Arial" w:cs="Arial"/>
                <w:bCs/>
                <w:iCs/>
                <w:sz w:val="22"/>
                <w:szCs w:val="22"/>
                <w:lang w:val="fr-CH"/>
              </w:rPr>
              <w:t xml:space="preserve"> conformément au concept </w:t>
            </w:r>
            <w:r w:rsidR="004D372B">
              <w:rPr>
                <w:rFonts w:ascii="Arial" w:eastAsiaTheme="majorEastAsia" w:hAnsi="Arial" w:cs="Arial"/>
                <w:bCs/>
                <w:iCs/>
                <w:sz w:val="22"/>
                <w:szCs w:val="22"/>
                <w:lang w:val="fr-CH"/>
              </w:rPr>
              <w:t xml:space="preserve">de </w:t>
            </w:r>
            <w:r w:rsidR="0042371C">
              <w:rPr>
                <w:rFonts w:ascii="Arial" w:eastAsiaTheme="majorEastAsia" w:hAnsi="Arial" w:cs="Arial"/>
                <w:bCs/>
                <w:iCs/>
                <w:sz w:val="22"/>
                <w:szCs w:val="22"/>
                <w:lang w:val="fr-CH"/>
              </w:rPr>
              <w:t>REE</w:t>
            </w:r>
            <w:r w:rsidRPr="00C50DBD">
              <w:rPr>
                <w:rFonts w:ascii="Arial" w:eastAsiaTheme="majorEastAsia" w:hAnsi="Arial" w:cs="Arial"/>
                <w:bCs/>
                <w:iCs/>
                <w:sz w:val="22"/>
                <w:szCs w:val="22"/>
                <w:lang w:val="fr-CH"/>
              </w:rPr>
              <w:t>. Il convient de monter les organes de co</w:t>
            </w:r>
            <w:r w:rsidRPr="00C50DBD">
              <w:rPr>
                <w:rFonts w:ascii="Arial" w:eastAsiaTheme="majorEastAsia" w:hAnsi="Arial" w:cs="Arial"/>
                <w:bCs/>
                <w:iCs/>
                <w:sz w:val="22"/>
                <w:szCs w:val="22"/>
                <w:lang w:val="fr-CH"/>
              </w:rPr>
              <w:t>m</w:t>
            </w:r>
            <w:r w:rsidRPr="00C50DBD">
              <w:rPr>
                <w:rFonts w:ascii="Arial" w:eastAsiaTheme="majorEastAsia" w:hAnsi="Arial" w:cs="Arial"/>
                <w:bCs/>
                <w:iCs/>
                <w:sz w:val="22"/>
                <w:szCs w:val="22"/>
                <w:lang w:val="fr-CH"/>
              </w:rPr>
              <w:t>mande et les indicateurs d’état à l’intention des sapeurs-pompiers à proximité du t</w:t>
            </w:r>
            <w:r w:rsidRPr="00C50DBD">
              <w:rPr>
                <w:rFonts w:ascii="Arial" w:eastAsiaTheme="majorEastAsia" w:hAnsi="Arial" w:cs="Arial"/>
                <w:bCs/>
                <w:iCs/>
                <w:sz w:val="22"/>
                <w:szCs w:val="22"/>
                <w:lang w:val="fr-CH"/>
              </w:rPr>
              <w:t>a</w:t>
            </w:r>
            <w:r w:rsidRPr="00C50DBD">
              <w:rPr>
                <w:rFonts w:ascii="Arial" w:eastAsiaTheme="majorEastAsia" w:hAnsi="Arial" w:cs="Arial"/>
                <w:bCs/>
                <w:iCs/>
                <w:sz w:val="22"/>
                <w:szCs w:val="22"/>
                <w:lang w:val="fr-CH"/>
              </w:rPr>
              <w:t>bleau de commande de l’installation de détection d’incendie et/ou sprinklers</w:t>
            </w:r>
            <w:r w:rsidR="004D372B">
              <w:rPr>
                <w:rFonts w:ascii="Arial" w:eastAsiaTheme="majorEastAsia" w:hAnsi="Arial" w:cs="Arial"/>
                <w:bCs/>
                <w:iCs/>
                <w:sz w:val="22"/>
                <w:szCs w:val="22"/>
                <w:lang w:val="fr-CH"/>
              </w:rPr>
              <w:t>.</w:t>
            </w:r>
          </w:p>
          <w:p w14:paraId="376868C2" w14:textId="5022EF62" w:rsidR="005A3713" w:rsidRPr="005A3713" w:rsidRDefault="005A3713" w:rsidP="00080D3C">
            <w:pPr>
              <w:keepNext/>
              <w:keepLines/>
              <w:tabs>
                <w:tab w:val="left" w:pos="313"/>
              </w:tabs>
              <w:outlineLvl w:val="3"/>
              <w:rPr>
                <w:rFonts w:ascii="Arial" w:eastAsiaTheme="majorEastAsia" w:hAnsi="Arial" w:cs="Arial"/>
                <w:bCs/>
                <w:iCs/>
                <w:sz w:val="22"/>
                <w:szCs w:val="22"/>
                <w:lang w:val="fr-CH"/>
              </w:rPr>
            </w:pPr>
          </w:p>
        </w:tc>
      </w:tr>
      <w:tr w:rsidR="005A3713" w:rsidRPr="0096551C" w14:paraId="2C141CA6" w14:textId="77777777" w:rsidTr="00DB23B7">
        <w:tc>
          <w:tcPr>
            <w:tcW w:w="945" w:type="dxa"/>
          </w:tcPr>
          <w:sdt>
            <w:sdtPr>
              <w:rPr>
                <w:rFonts w:ascii="Arial" w:hAnsi="Arial" w:cs="Arial"/>
                <w:b/>
                <w:sz w:val="22"/>
                <w:szCs w:val="22"/>
                <w:lang w:val="fr-CH"/>
              </w:rPr>
              <w:id w:val="-56395181"/>
            </w:sdtPr>
            <w:sdtEndPr/>
            <w:sdtContent>
              <w:p w14:paraId="61314CAE" w14:textId="05F2E3EA" w:rsidR="005A3713" w:rsidRDefault="005A3713" w:rsidP="002E20B0">
                <w:pPr>
                  <w:tabs>
                    <w:tab w:val="left" w:pos="709"/>
                    <w:tab w:val="right" w:pos="2835"/>
                    <w:tab w:val="left" w:pos="4253"/>
                    <w:tab w:val="left" w:pos="5103"/>
                    <w:tab w:val="right" w:pos="6804"/>
                  </w:tabs>
                  <w:spacing w:before="120"/>
                  <w:jc w:val="center"/>
                  <w:rPr>
                    <w:rFonts w:ascii="Arial" w:hAnsi="Arial" w:cs="Arial"/>
                    <w:b/>
                    <w:sz w:val="22"/>
                    <w:szCs w:val="22"/>
                    <w:lang w:val="fr-CH"/>
                  </w:rPr>
                </w:pPr>
                <w:r w:rsidRPr="00C50DBD">
                  <w:rPr>
                    <w:rFonts w:ascii="Minion Pro SmBd" w:eastAsia="MS Gothic" w:hAnsi="Minion Pro SmBd" w:cs="Minion Pro SmBd"/>
                    <w:b/>
                    <w:sz w:val="22"/>
                    <w:szCs w:val="22"/>
                    <w:lang w:val="fr-CH"/>
                  </w:rPr>
                  <w:t>☐</w:t>
                </w:r>
              </w:p>
            </w:sdtContent>
          </w:sdt>
        </w:tc>
        <w:tc>
          <w:tcPr>
            <w:tcW w:w="8694" w:type="dxa"/>
          </w:tcPr>
          <w:p w14:paraId="1B144839" w14:textId="4B1776BC" w:rsidR="0042371C" w:rsidRPr="00080D3C" w:rsidRDefault="004D372B" w:rsidP="0042371C">
            <w:pPr>
              <w:keepNext/>
              <w:keepLines/>
              <w:tabs>
                <w:tab w:val="left" w:pos="313"/>
              </w:tabs>
              <w:spacing w:before="140"/>
              <w:outlineLvl w:val="3"/>
              <w:rPr>
                <w:rFonts w:ascii="Arial" w:eastAsiaTheme="majorEastAsia" w:hAnsi="Arial" w:cs="Arial"/>
                <w:bCs/>
                <w:iCs/>
                <w:sz w:val="22"/>
                <w:szCs w:val="22"/>
                <w:lang w:val="fr-CH"/>
              </w:rPr>
            </w:pPr>
            <w:r>
              <w:rPr>
                <w:rFonts w:ascii="Arial" w:eastAsiaTheme="majorEastAsia" w:hAnsi="Arial" w:cs="Arial"/>
                <w:bCs/>
                <w:iCs/>
                <w:sz w:val="22"/>
                <w:szCs w:val="22"/>
                <w:lang w:val="fr-CH"/>
              </w:rPr>
              <w:t>Lorsque</w:t>
            </w:r>
            <w:r w:rsidR="0042371C" w:rsidRPr="00080D3C">
              <w:rPr>
                <w:rFonts w:ascii="Arial" w:eastAsiaTheme="majorEastAsia" w:hAnsi="Arial" w:cs="Arial"/>
                <w:bCs/>
                <w:iCs/>
                <w:sz w:val="22"/>
                <w:szCs w:val="22"/>
                <w:lang w:val="fr-CH"/>
              </w:rPr>
              <w:t xml:space="preserve"> sont prévues des mesures organisationnelles de rétention des eaux d’extinction (REE), l’accord de l’Office des eaux et des déchets (OED) ainsi que le consentement des sapeurs-pompiers sont requis.</w:t>
            </w:r>
            <w:r w:rsidR="0042371C">
              <w:rPr>
                <w:rFonts w:ascii="Arial" w:eastAsiaTheme="majorEastAsia" w:hAnsi="Arial" w:cs="Arial"/>
                <w:bCs/>
                <w:iCs/>
                <w:sz w:val="22"/>
                <w:szCs w:val="22"/>
                <w:lang w:val="fr-CH"/>
              </w:rPr>
              <w:br/>
            </w:r>
            <w:r w:rsidR="0042371C" w:rsidRPr="00080D3C">
              <w:rPr>
                <w:rFonts w:ascii="Arial" w:eastAsiaTheme="majorEastAsia" w:hAnsi="Arial" w:cs="Arial"/>
                <w:bCs/>
                <w:iCs/>
                <w:sz w:val="22"/>
                <w:szCs w:val="22"/>
                <w:lang w:val="fr-CH"/>
              </w:rPr>
              <w:t xml:space="preserve">Il convient de mener les concertations nécessaires avec les sapeurs-pompiers dans le cadre de l’élaboration d’un concept </w:t>
            </w:r>
            <w:r>
              <w:rPr>
                <w:rFonts w:ascii="Arial" w:eastAsiaTheme="majorEastAsia" w:hAnsi="Arial" w:cs="Arial"/>
                <w:bCs/>
                <w:iCs/>
                <w:sz w:val="22"/>
                <w:szCs w:val="22"/>
                <w:lang w:val="fr-CH"/>
              </w:rPr>
              <w:t xml:space="preserve">de </w:t>
            </w:r>
            <w:r w:rsidR="0042371C" w:rsidRPr="00080D3C">
              <w:rPr>
                <w:rFonts w:ascii="Arial" w:eastAsiaTheme="majorEastAsia" w:hAnsi="Arial" w:cs="Arial"/>
                <w:bCs/>
                <w:iCs/>
                <w:sz w:val="22"/>
                <w:szCs w:val="22"/>
                <w:lang w:val="fr-CH"/>
              </w:rPr>
              <w:t>REE (emplacements des barrières mobiles, mise en service des vannes, etc.).</w:t>
            </w:r>
          </w:p>
          <w:p w14:paraId="3B57A2FA" w14:textId="77777777" w:rsidR="005A3713" w:rsidRPr="0042371C" w:rsidRDefault="005A3713" w:rsidP="00080D3C">
            <w:pPr>
              <w:keepNext/>
              <w:keepLines/>
              <w:tabs>
                <w:tab w:val="left" w:pos="313"/>
              </w:tabs>
              <w:outlineLvl w:val="3"/>
              <w:rPr>
                <w:rFonts w:ascii="Arial" w:eastAsiaTheme="majorEastAsia" w:hAnsi="Arial" w:cs="Arial"/>
                <w:bCs/>
                <w:iCs/>
                <w:sz w:val="22"/>
                <w:szCs w:val="22"/>
                <w:lang w:val="fr-CH"/>
              </w:rPr>
            </w:pPr>
          </w:p>
        </w:tc>
      </w:tr>
      <w:tr w:rsidR="00FD7A33" w:rsidRPr="00C50DBD" w14:paraId="091DEF51" w14:textId="77777777" w:rsidTr="00DB23B7">
        <w:tc>
          <w:tcPr>
            <w:tcW w:w="945" w:type="dxa"/>
          </w:tcPr>
          <w:sdt>
            <w:sdtPr>
              <w:rPr>
                <w:rFonts w:ascii="Arial" w:hAnsi="Arial" w:cs="Arial"/>
                <w:b/>
                <w:sz w:val="22"/>
                <w:szCs w:val="22"/>
                <w:lang w:val="fr-CH"/>
              </w:rPr>
              <w:id w:val="-1852712856"/>
            </w:sdtPr>
            <w:sdtEndPr/>
            <w:sdtContent>
              <w:p w14:paraId="4744A561" w14:textId="27B40E82" w:rsidR="00FD7A33" w:rsidRPr="00C50DBD" w:rsidRDefault="004B4FF9" w:rsidP="002E20B0">
                <w:pPr>
                  <w:tabs>
                    <w:tab w:val="left" w:pos="709"/>
                    <w:tab w:val="right" w:pos="2835"/>
                    <w:tab w:val="left" w:pos="4253"/>
                    <w:tab w:val="left" w:pos="5103"/>
                    <w:tab w:val="right" w:pos="6804"/>
                  </w:tabs>
                  <w:spacing w:before="120"/>
                  <w:jc w:val="center"/>
                  <w:rPr>
                    <w:rFonts w:ascii="Arial" w:hAnsi="Arial" w:cs="Arial"/>
                    <w:b/>
                    <w:sz w:val="22"/>
                    <w:szCs w:val="22"/>
                    <w:lang w:val="fr-CH"/>
                  </w:rPr>
                </w:pPr>
                <w:r w:rsidRPr="00C50DBD">
                  <w:rPr>
                    <w:rFonts w:ascii="Minion Pro SmBd" w:eastAsia="MS Gothic" w:hAnsi="Minion Pro SmBd" w:cs="Minion Pro SmBd"/>
                    <w:b/>
                    <w:sz w:val="22"/>
                    <w:szCs w:val="22"/>
                    <w:lang w:val="fr-CH"/>
                  </w:rPr>
                  <w:t>☐</w:t>
                </w:r>
              </w:p>
            </w:sdtContent>
          </w:sdt>
        </w:tc>
        <w:tc>
          <w:tcPr>
            <w:tcW w:w="8694" w:type="dxa"/>
          </w:tcPr>
          <w:p w14:paraId="3B2A35A4" w14:textId="5AEF451C" w:rsidR="00555F45" w:rsidRDefault="003007B3" w:rsidP="002E20B0">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 xml:space="preserve">Avant la mise en service, les </w:t>
            </w:r>
            <w:r w:rsidR="00555F45" w:rsidRPr="00080D3C">
              <w:rPr>
                <w:rFonts w:ascii="Arial" w:eastAsiaTheme="majorEastAsia" w:hAnsi="Arial" w:cs="Arial"/>
                <w:bCs/>
                <w:iCs/>
                <w:sz w:val="22"/>
                <w:szCs w:val="22"/>
                <w:lang w:val="fr-CH"/>
              </w:rPr>
              <w:t xml:space="preserve">installations et les éléments de commande </w:t>
            </w:r>
            <w:r w:rsidR="00555F45">
              <w:rPr>
                <w:rFonts w:ascii="Arial" w:eastAsiaTheme="majorEastAsia" w:hAnsi="Arial" w:cs="Arial"/>
                <w:bCs/>
                <w:iCs/>
                <w:sz w:val="22"/>
                <w:szCs w:val="22"/>
                <w:lang w:val="fr-CH"/>
              </w:rPr>
              <w:t xml:space="preserve">du dispositif </w:t>
            </w:r>
            <w:r w:rsidR="00555F45" w:rsidRPr="00080D3C">
              <w:rPr>
                <w:rFonts w:ascii="Arial" w:eastAsiaTheme="majorEastAsia" w:hAnsi="Arial" w:cs="Arial"/>
                <w:bCs/>
                <w:iCs/>
                <w:sz w:val="22"/>
                <w:szCs w:val="22"/>
                <w:lang w:val="fr-CH"/>
              </w:rPr>
              <w:t xml:space="preserve">de REE doivent être déclarés à l’Office des eaux et des déchets (OED) en vue d’un contrôle en commun avec les sapeurs-pompiers. Ces derniers doivent être instruits quant au fonctionnement et à la </w:t>
            </w:r>
            <w:r w:rsidRPr="00C50DBD">
              <w:rPr>
                <w:rFonts w:ascii="Arial" w:eastAsiaTheme="majorEastAsia" w:hAnsi="Arial" w:cs="Arial"/>
                <w:bCs/>
                <w:iCs/>
                <w:sz w:val="22"/>
                <w:szCs w:val="22"/>
                <w:lang w:val="fr-CH"/>
              </w:rPr>
              <w:t>manutention</w:t>
            </w:r>
            <w:r w:rsidR="00555F45" w:rsidRPr="00080D3C">
              <w:rPr>
                <w:rFonts w:ascii="Arial" w:eastAsiaTheme="majorEastAsia" w:hAnsi="Arial" w:cs="Arial"/>
                <w:bCs/>
                <w:iCs/>
                <w:sz w:val="22"/>
                <w:szCs w:val="22"/>
                <w:lang w:val="fr-CH"/>
              </w:rPr>
              <w:t>.</w:t>
            </w:r>
          </w:p>
          <w:p w14:paraId="360FACF6" w14:textId="51F6F9EA" w:rsidR="00FD7A33" w:rsidRPr="00C50DBD" w:rsidRDefault="001F2DD0" w:rsidP="002E20B0">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Complément :</w:t>
            </w:r>
          </w:p>
          <w:p w14:paraId="1C5AD71E" w14:textId="77777777" w:rsidR="00274C3E" w:rsidRPr="00C50DBD" w:rsidRDefault="00274C3E" w:rsidP="00274C3E">
            <w:pPr>
              <w:tabs>
                <w:tab w:val="right" w:pos="2835"/>
                <w:tab w:val="left" w:pos="4253"/>
                <w:tab w:val="left" w:pos="5103"/>
                <w:tab w:val="right" w:pos="6804"/>
              </w:tabs>
              <w:spacing w:before="120"/>
              <w:rPr>
                <w:rFonts w:ascii="Arial" w:hAnsi="Arial" w:cs="Arial"/>
                <w:sz w:val="22"/>
                <w:szCs w:val="22"/>
                <w:lang w:val="fr-CH"/>
              </w:rPr>
            </w:pPr>
            <w:r w:rsidRPr="00C50DBD">
              <w:rPr>
                <w:rFonts w:ascii="Arial" w:hAnsi="Arial" w:cs="Arial"/>
                <w:sz w:val="22"/>
                <w:szCs w:val="22"/>
                <w:lang w:val="fr-CH"/>
              </w:rPr>
              <w:t>…………………………………………………………………………………………………….</w:t>
            </w:r>
          </w:p>
          <w:p w14:paraId="63FB5EFB" w14:textId="77777777" w:rsidR="00274C3E" w:rsidRPr="00C50DBD" w:rsidRDefault="00274C3E" w:rsidP="00274C3E">
            <w:pPr>
              <w:tabs>
                <w:tab w:val="right" w:pos="2835"/>
                <w:tab w:val="left" w:pos="4253"/>
                <w:tab w:val="left" w:pos="5103"/>
                <w:tab w:val="right" w:pos="6804"/>
              </w:tabs>
              <w:spacing w:before="120"/>
              <w:rPr>
                <w:rFonts w:ascii="Arial" w:hAnsi="Arial" w:cs="Arial"/>
                <w:sz w:val="22"/>
                <w:szCs w:val="22"/>
                <w:lang w:val="fr-CH"/>
              </w:rPr>
            </w:pPr>
            <w:r w:rsidRPr="00C50DBD">
              <w:rPr>
                <w:rFonts w:ascii="Arial" w:hAnsi="Arial" w:cs="Arial"/>
                <w:sz w:val="22"/>
                <w:szCs w:val="22"/>
                <w:lang w:val="fr-CH"/>
              </w:rPr>
              <w:t>…………………………………………………………………………………………………….</w:t>
            </w:r>
          </w:p>
          <w:p w14:paraId="3D77AF28" w14:textId="77777777" w:rsidR="00274C3E" w:rsidRPr="00C50DBD" w:rsidRDefault="00274C3E" w:rsidP="00274C3E">
            <w:pPr>
              <w:tabs>
                <w:tab w:val="right" w:pos="2835"/>
                <w:tab w:val="left" w:pos="4253"/>
                <w:tab w:val="left" w:pos="5103"/>
                <w:tab w:val="right" w:pos="6804"/>
              </w:tabs>
              <w:spacing w:before="120"/>
              <w:rPr>
                <w:rFonts w:ascii="Arial" w:hAnsi="Arial" w:cs="Arial"/>
                <w:sz w:val="22"/>
                <w:szCs w:val="22"/>
                <w:lang w:val="fr-CH"/>
              </w:rPr>
            </w:pPr>
            <w:r w:rsidRPr="00C50DBD">
              <w:rPr>
                <w:rFonts w:ascii="Arial" w:hAnsi="Arial" w:cs="Arial"/>
                <w:sz w:val="22"/>
                <w:szCs w:val="22"/>
                <w:lang w:val="fr-CH"/>
              </w:rPr>
              <w:t>…………………………………………………………………………………………………….</w:t>
            </w:r>
          </w:p>
          <w:p w14:paraId="347BB6BB" w14:textId="77777777" w:rsidR="005E447E" w:rsidRPr="00C50DBD" w:rsidRDefault="005E447E" w:rsidP="005A5C85">
            <w:pPr>
              <w:tabs>
                <w:tab w:val="left" w:pos="709"/>
                <w:tab w:val="right" w:pos="2835"/>
                <w:tab w:val="left" w:pos="4253"/>
                <w:tab w:val="left" w:pos="5103"/>
                <w:tab w:val="right" w:pos="6804"/>
              </w:tabs>
              <w:rPr>
                <w:rFonts w:ascii="Arial" w:hAnsi="Arial" w:cs="Arial"/>
                <w:sz w:val="22"/>
                <w:szCs w:val="22"/>
                <w:lang w:val="fr-CH"/>
              </w:rPr>
            </w:pPr>
          </w:p>
        </w:tc>
      </w:tr>
      <w:tr w:rsidR="00FD7A33" w:rsidRPr="00C50DBD" w14:paraId="73EF72FB" w14:textId="77777777" w:rsidTr="002E20B0">
        <w:trPr>
          <w:trHeight w:val="1282"/>
        </w:trPr>
        <w:sdt>
          <w:sdtPr>
            <w:rPr>
              <w:rFonts w:ascii="Arial" w:hAnsi="Arial" w:cs="Arial"/>
              <w:b/>
              <w:sz w:val="22"/>
              <w:szCs w:val="22"/>
              <w:lang w:val="fr-CH"/>
            </w:rPr>
            <w:id w:val="1476877944"/>
          </w:sdtPr>
          <w:sdtEndPr/>
          <w:sdtContent>
            <w:tc>
              <w:tcPr>
                <w:tcW w:w="945" w:type="dxa"/>
              </w:tcPr>
              <w:p w14:paraId="432AD2C5" w14:textId="77777777" w:rsidR="00FD7A33" w:rsidRPr="00C50DBD" w:rsidRDefault="00FD7A33" w:rsidP="005A5C85">
                <w:pPr>
                  <w:tabs>
                    <w:tab w:val="left" w:pos="709"/>
                    <w:tab w:val="right" w:pos="2835"/>
                    <w:tab w:val="left" w:pos="4253"/>
                    <w:tab w:val="left" w:pos="5103"/>
                    <w:tab w:val="right" w:pos="6804"/>
                  </w:tabs>
                  <w:spacing w:before="120"/>
                  <w:jc w:val="center"/>
                  <w:rPr>
                    <w:rFonts w:ascii="Arial" w:hAnsi="Arial" w:cs="Arial"/>
                    <w:b/>
                    <w:sz w:val="22"/>
                    <w:szCs w:val="22"/>
                    <w:lang w:val="fr-CH"/>
                  </w:rPr>
                </w:pPr>
                <w:r w:rsidRPr="00C50DBD">
                  <w:rPr>
                    <w:rFonts w:ascii="Minion Pro SmBd" w:eastAsia="MS Gothic" w:hAnsi="Minion Pro SmBd" w:cs="Minion Pro SmBd"/>
                    <w:b/>
                    <w:sz w:val="22"/>
                    <w:szCs w:val="22"/>
                    <w:lang w:val="fr-CH"/>
                  </w:rPr>
                  <w:t>☐</w:t>
                </w:r>
              </w:p>
            </w:tc>
          </w:sdtContent>
        </w:sdt>
        <w:tc>
          <w:tcPr>
            <w:tcW w:w="8694" w:type="dxa"/>
          </w:tcPr>
          <w:p w14:paraId="4DD345F8" w14:textId="5225BBFD" w:rsidR="00FD7A33" w:rsidRPr="00C50DBD" w:rsidRDefault="007E5BBC" w:rsidP="002E20B0">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Autres exigences</w:t>
            </w:r>
            <w:r w:rsidR="00BE22C8"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w:t>
            </w:r>
          </w:p>
          <w:p w14:paraId="658B9CEC"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2"/>
                <w:lang w:val="fr-CH"/>
              </w:rPr>
            </w:pPr>
            <w:r w:rsidRPr="00C50DBD">
              <w:rPr>
                <w:rFonts w:ascii="Arial" w:hAnsi="Arial" w:cs="Arial"/>
                <w:sz w:val="22"/>
                <w:szCs w:val="22"/>
                <w:lang w:val="fr-CH"/>
              </w:rPr>
              <w:t>…………………………………………………………………………………………………….</w:t>
            </w:r>
          </w:p>
          <w:p w14:paraId="380FE3CD"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2"/>
                <w:lang w:val="fr-CH"/>
              </w:rPr>
            </w:pPr>
            <w:r w:rsidRPr="00C50DBD">
              <w:rPr>
                <w:rFonts w:ascii="Arial" w:hAnsi="Arial" w:cs="Arial"/>
                <w:sz w:val="22"/>
                <w:szCs w:val="22"/>
                <w:lang w:val="fr-CH"/>
              </w:rPr>
              <w:t>…………………………………………………………………………………………………….</w:t>
            </w:r>
          </w:p>
          <w:p w14:paraId="54A2EFAF" w14:textId="77777777" w:rsidR="00EE201C" w:rsidRPr="00C50DBD" w:rsidRDefault="00EE201C" w:rsidP="00EE201C">
            <w:pPr>
              <w:tabs>
                <w:tab w:val="right" w:pos="2835"/>
                <w:tab w:val="left" w:pos="4253"/>
                <w:tab w:val="left" w:pos="5103"/>
                <w:tab w:val="right" w:pos="6804"/>
              </w:tabs>
              <w:spacing w:before="120"/>
              <w:rPr>
                <w:rFonts w:ascii="Arial" w:hAnsi="Arial" w:cs="Arial"/>
                <w:sz w:val="22"/>
                <w:szCs w:val="22"/>
                <w:lang w:val="fr-CH"/>
              </w:rPr>
            </w:pPr>
            <w:r w:rsidRPr="00C50DBD">
              <w:rPr>
                <w:rFonts w:ascii="Arial" w:hAnsi="Arial" w:cs="Arial"/>
                <w:sz w:val="22"/>
                <w:szCs w:val="22"/>
                <w:lang w:val="fr-CH"/>
              </w:rPr>
              <w:t>…………………………………………………………………………………………………….</w:t>
            </w:r>
          </w:p>
          <w:p w14:paraId="7A1E354B" w14:textId="77777777" w:rsidR="002E20B0" w:rsidRPr="00C50DBD" w:rsidRDefault="002E20B0" w:rsidP="005A5C85">
            <w:pPr>
              <w:tabs>
                <w:tab w:val="left" w:pos="709"/>
                <w:tab w:val="right" w:pos="2835"/>
                <w:tab w:val="left" w:pos="4253"/>
                <w:tab w:val="left" w:pos="5103"/>
                <w:tab w:val="right" w:pos="6804"/>
              </w:tabs>
              <w:rPr>
                <w:rFonts w:ascii="Arial" w:hAnsi="Arial" w:cs="Arial"/>
                <w:sz w:val="22"/>
                <w:szCs w:val="22"/>
                <w:lang w:val="fr-CH"/>
              </w:rPr>
            </w:pPr>
          </w:p>
        </w:tc>
      </w:tr>
    </w:tbl>
    <w:p w14:paraId="21F10D0B" w14:textId="77777777" w:rsidR="002E20B0" w:rsidRPr="00C50DBD" w:rsidRDefault="002E20B0" w:rsidP="00845DAC">
      <w:pPr>
        <w:tabs>
          <w:tab w:val="left" w:pos="709"/>
          <w:tab w:val="right" w:pos="2835"/>
          <w:tab w:val="left" w:pos="4253"/>
          <w:tab w:val="left" w:pos="5103"/>
          <w:tab w:val="right" w:pos="6804"/>
        </w:tabs>
        <w:rPr>
          <w:rFonts w:ascii="Arial" w:hAnsi="Arial" w:cs="Arial"/>
          <w:b/>
          <w:sz w:val="22"/>
          <w:szCs w:val="22"/>
          <w:lang w:val="fr-CH"/>
        </w:rPr>
      </w:pPr>
    </w:p>
    <w:p w14:paraId="07F869CD" w14:textId="77777777" w:rsidR="002E20B0" w:rsidRPr="00C50DBD" w:rsidRDefault="002E20B0">
      <w:pPr>
        <w:rPr>
          <w:rFonts w:ascii="Arial" w:hAnsi="Arial" w:cs="Arial"/>
          <w:b/>
          <w:sz w:val="22"/>
          <w:szCs w:val="22"/>
          <w:lang w:val="fr-CH"/>
        </w:rPr>
      </w:pPr>
      <w:r w:rsidRPr="00C50DBD">
        <w:rPr>
          <w:rFonts w:ascii="Arial" w:hAnsi="Arial" w:cs="Arial"/>
          <w:b/>
          <w:sz w:val="22"/>
          <w:szCs w:val="22"/>
          <w:lang w:val="fr-CH"/>
        </w:rPr>
        <w:br w:type="page"/>
      </w:r>
    </w:p>
    <w:p w14:paraId="441B0763" w14:textId="256FE606" w:rsidR="00845DAC" w:rsidRPr="00C50DBD" w:rsidRDefault="00C32C73" w:rsidP="00845DAC">
      <w:pPr>
        <w:tabs>
          <w:tab w:val="left" w:pos="709"/>
          <w:tab w:val="right" w:pos="2835"/>
          <w:tab w:val="left" w:pos="4253"/>
          <w:tab w:val="left" w:pos="5103"/>
          <w:tab w:val="right" w:pos="6804"/>
        </w:tabs>
        <w:rPr>
          <w:rFonts w:ascii="Arial" w:hAnsi="Arial" w:cs="Arial"/>
          <w:b/>
          <w:lang w:val="fr-CH"/>
        </w:rPr>
      </w:pPr>
      <w:r w:rsidRPr="00C50DBD">
        <w:rPr>
          <w:rFonts w:ascii="Arial" w:hAnsi="Arial" w:cs="Arial"/>
          <w:b/>
          <w:lang w:val="fr-CH"/>
        </w:rPr>
        <w:lastRenderedPageBreak/>
        <w:t>Plan d’intervention</w:t>
      </w:r>
    </w:p>
    <w:p w14:paraId="5BF732B6" w14:textId="77777777" w:rsidR="00845DAC" w:rsidRPr="00C50DBD" w:rsidRDefault="00845DAC" w:rsidP="00845DAC">
      <w:pPr>
        <w:tabs>
          <w:tab w:val="left" w:pos="709"/>
          <w:tab w:val="right" w:pos="2835"/>
          <w:tab w:val="left" w:pos="4253"/>
          <w:tab w:val="left" w:pos="5103"/>
          <w:tab w:val="right" w:pos="6804"/>
        </w:tabs>
        <w:rPr>
          <w:rFonts w:ascii="Arial" w:hAnsi="Arial" w:cs="Arial"/>
          <w:b/>
          <w:sz w:val="22"/>
          <w:szCs w:val="22"/>
          <w:lang w:val="fr-CH"/>
        </w:rPr>
      </w:pPr>
    </w:p>
    <w:tbl>
      <w:tblPr>
        <w:tblStyle w:val="Tabellenraster"/>
        <w:tblW w:w="9639" w:type="dxa"/>
        <w:tblInd w:w="108" w:type="dxa"/>
        <w:tblLook w:val="04A0" w:firstRow="1" w:lastRow="0" w:firstColumn="1" w:lastColumn="0" w:noHBand="0" w:noVBand="1"/>
      </w:tblPr>
      <w:tblGrid>
        <w:gridCol w:w="945"/>
        <w:gridCol w:w="8694"/>
      </w:tblGrid>
      <w:tr w:rsidR="001E7F08" w:rsidRPr="0096551C" w14:paraId="4B4C73D2" w14:textId="77777777" w:rsidTr="00947EA9">
        <w:tc>
          <w:tcPr>
            <w:tcW w:w="945" w:type="dxa"/>
            <w:shd w:val="clear" w:color="auto" w:fill="auto"/>
          </w:tcPr>
          <w:sdt>
            <w:sdtPr>
              <w:rPr>
                <w:rFonts w:ascii="Arial" w:hAnsi="Arial" w:cs="Arial"/>
                <w:b/>
                <w:sz w:val="22"/>
                <w:szCs w:val="20"/>
                <w:lang w:val="fr-CH"/>
              </w:rPr>
              <w:id w:val="1502004123"/>
            </w:sdtPr>
            <w:sdtEndPr/>
            <w:sdtContent>
              <w:p w14:paraId="3561507A" w14:textId="77777777" w:rsidR="001E7F08" w:rsidRPr="00C50DBD" w:rsidRDefault="001E7F08" w:rsidP="00947EA9">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shd w:val="clear" w:color="auto" w:fill="auto"/>
          </w:tcPr>
          <w:p w14:paraId="116167B5" w14:textId="0E993A56" w:rsidR="001E7F08" w:rsidRPr="00C50DBD" w:rsidRDefault="00C32C73" w:rsidP="002E20B0">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Le</w:t>
            </w:r>
            <w:r w:rsidR="00F663D8" w:rsidRPr="00C50DBD">
              <w:rPr>
                <w:rFonts w:ascii="Arial" w:eastAsiaTheme="majorEastAsia" w:hAnsi="Arial" w:cs="Arial"/>
                <w:bCs/>
                <w:iCs/>
                <w:sz w:val="22"/>
                <w:szCs w:val="22"/>
                <w:lang w:val="fr-CH"/>
              </w:rPr>
              <w:t xml:space="preserve"> maître de l’</w:t>
            </w:r>
            <w:r w:rsidR="006847CF" w:rsidRPr="00C50DBD">
              <w:rPr>
                <w:rFonts w:ascii="Arial" w:eastAsiaTheme="majorEastAsia" w:hAnsi="Arial" w:cs="Arial"/>
                <w:bCs/>
                <w:iCs/>
                <w:sz w:val="22"/>
                <w:szCs w:val="22"/>
                <w:lang w:val="fr-CH"/>
              </w:rPr>
              <w:t>ouvrage</w:t>
            </w:r>
            <w:r w:rsidR="00F663D8" w:rsidRPr="00C50DBD">
              <w:rPr>
                <w:rFonts w:ascii="Arial" w:eastAsiaTheme="majorEastAsia" w:hAnsi="Arial" w:cs="Arial"/>
                <w:bCs/>
                <w:iCs/>
                <w:sz w:val="22"/>
                <w:szCs w:val="22"/>
                <w:lang w:val="fr-CH"/>
              </w:rPr>
              <w:t xml:space="preserve"> es</w:t>
            </w:r>
            <w:r w:rsidRPr="00C50DBD">
              <w:rPr>
                <w:rFonts w:ascii="Arial" w:eastAsiaTheme="majorEastAsia" w:hAnsi="Arial" w:cs="Arial"/>
                <w:bCs/>
                <w:iCs/>
                <w:sz w:val="22"/>
                <w:szCs w:val="22"/>
                <w:lang w:val="fr-CH"/>
              </w:rPr>
              <w:t xml:space="preserve">t tenu d’établir en collaboration avec les sapeurs-pompiers, les documents d’intervention </w:t>
            </w:r>
            <w:r w:rsidR="00F663D8" w:rsidRPr="00C50DBD">
              <w:rPr>
                <w:rFonts w:ascii="Arial" w:eastAsiaTheme="majorEastAsia" w:hAnsi="Arial" w:cs="Arial"/>
                <w:bCs/>
                <w:iCs/>
                <w:sz w:val="22"/>
                <w:szCs w:val="22"/>
                <w:lang w:val="fr-CH"/>
              </w:rPr>
              <w:t xml:space="preserve">requis </w:t>
            </w:r>
            <w:r w:rsidRPr="00C50DBD">
              <w:rPr>
                <w:rFonts w:ascii="Arial" w:eastAsiaTheme="majorEastAsia" w:hAnsi="Arial" w:cs="Arial"/>
                <w:bCs/>
                <w:iCs/>
                <w:sz w:val="22"/>
                <w:szCs w:val="22"/>
                <w:lang w:val="fr-CH"/>
              </w:rPr>
              <w:t xml:space="preserve">selon </w:t>
            </w:r>
            <w:r w:rsidR="004A2330" w:rsidRPr="00C50DBD">
              <w:rPr>
                <w:rFonts w:ascii="Arial" w:eastAsiaTheme="majorEastAsia" w:hAnsi="Arial" w:cs="Arial"/>
                <w:bCs/>
                <w:iCs/>
                <w:sz w:val="22"/>
                <w:szCs w:val="22"/>
                <w:lang w:val="fr-CH"/>
              </w:rPr>
              <w:t xml:space="preserve">le Guide </w:t>
            </w:r>
            <w:r w:rsidRPr="00C50DBD">
              <w:rPr>
                <w:rFonts w:ascii="Arial" w:eastAsiaTheme="majorEastAsia" w:hAnsi="Arial" w:cs="Arial"/>
                <w:bCs/>
                <w:iCs/>
                <w:sz w:val="22"/>
                <w:szCs w:val="22"/>
                <w:lang w:val="fr-CH"/>
              </w:rPr>
              <w:t>de l’AIB</w:t>
            </w:r>
            <w:r w:rsidR="004320AB" w:rsidRPr="00C50DBD">
              <w:rPr>
                <w:rFonts w:ascii="Arial" w:eastAsiaTheme="majorEastAsia" w:hAnsi="Arial" w:cs="Arial"/>
                <w:bCs/>
                <w:iCs/>
                <w:sz w:val="22"/>
                <w:szCs w:val="22"/>
                <w:lang w:val="fr-CH"/>
              </w:rPr>
              <w:t xml:space="preserve"> « Plans d’intervention pour </w:t>
            </w:r>
            <w:r w:rsidR="00CE7E63">
              <w:rPr>
                <w:rFonts w:ascii="Arial" w:eastAsiaTheme="majorEastAsia" w:hAnsi="Arial" w:cs="Arial"/>
                <w:bCs/>
                <w:iCs/>
                <w:sz w:val="22"/>
                <w:szCs w:val="22"/>
                <w:lang w:val="fr-CH"/>
              </w:rPr>
              <w:t>sapeurs-pompiers</w:t>
            </w:r>
            <w:r w:rsidR="004320AB" w:rsidRPr="00C50DBD">
              <w:rPr>
                <w:rFonts w:ascii="Arial" w:eastAsiaTheme="majorEastAsia" w:hAnsi="Arial" w:cs="Arial"/>
                <w:bCs/>
                <w:iCs/>
                <w:sz w:val="22"/>
                <w:szCs w:val="22"/>
                <w:lang w:val="fr-CH"/>
              </w:rPr>
              <w:t> </w:t>
            </w:r>
            <w:r w:rsidR="00CE7E63" w:rsidRPr="00C10A20">
              <w:rPr>
                <w:rFonts w:ascii="Arial" w:eastAsiaTheme="majorEastAsia" w:hAnsi="Arial" w:cs="Arial"/>
                <w:bCs/>
                <w:iCs/>
                <w:sz w:val="22"/>
                <w:szCs w:val="22"/>
                <w:lang w:val="fr-CH"/>
              </w:rPr>
              <w:t>»</w:t>
            </w:r>
            <w:r w:rsidR="00C10A20" w:rsidRPr="00C10A20">
              <w:rPr>
                <w:rFonts w:ascii="Arial" w:eastAsiaTheme="majorEastAsia" w:hAnsi="Arial" w:cs="Arial"/>
                <w:bCs/>
                <w:iCs/>
                <w:sz w:val="22"/>
                <w:szCs w:val="22"/>
                <w:lang w:val="fr-CH"/>
              </w:rPr>
              <w:t xml:space="preserve"> (</w:t>
            </w:r>
            <w:hyperlink r:id="rId10" w:history="1">
              <w:r w:rsidR="00C10A20" w:rsidRPr="00C10A20">
                <w:rPr>
                  <w:rStyle w:val="Hyperlink"/>
                  <w:rFonts w:ascii="Arial" w:hAnsi="Arial" w:cs="Arial"/>
                  <w:color w:val="C00000"/>
                  <w:sz w:val="22"/>
                  <w:szCs w:val="22"/>
                  <w:lang w:val="fr-CH"/>
                </w:rPr>
                <w:t>www.gvb.ch/leitfadeneinsatzplaene</w:t>
              </w:r>
            </w:hyperlink>
            <w:r w:rsidR="00C10A20" w:rsidRPr="00C10A20">
              <w:rPr>
                <w:rStyle w:val="Hyperlink"/>
                <w:rFonts w:ascii="Arial" w:hAnsi="Arial" w:cs="Arial"/>
                <w:color w:val="auto"/>
                <w:sz w:val="22"/>
                <w:szCs w:val="22"/>
                <w:u w:val="none"/>
                <w:lang w:val="fr-CH"/>
              </w:rPr>
              <w:t>).</w:t>
            </w:r>
          </w:p>
          <w:p w14:paraId="72B95706" w14:textId="26E0992F" w:rsidR="00986EB7" w:rsidRPr="00C50DBD" w:rsidRDefault="00986EB7" w:rsidP="00DA1A1E">
            <w:pPr>
              <w:tabs>
                <w:tab w:val="left" w:pos="709"/>
                <w:tab w:val="right" w:pos="2835"/>
                <w:tab w:val="left" w:pos="4253"/>
                <w:tab w:val="left" w:pos="5103"/>
                <w:tab w:val="right" w:pos="6804"/>
              </w:tabs>
              <w:rPr>
                <w:rFonts w:ascii="Arial" w:hAnsi="Arial" w:cs="Arial"/>
                <w:sz w:val="22"/>
                <w:szCs w:val="20"/>
                <w:lang w:val="fr-CH"/>
              </w:rPr>
            </w:pPr>
          </w:p>
        </w:tc>
      </w:tr>
      <w:tr w:rsidR="00845DAC" w:rsidRPr="00C50DBD" w14:paraId="6D8495F3" w14:textId="77777777" w:rsidTr="00F14B9D">
        <w:tc>
          <w:tcPr>
            <w:tcW w:w="945" w:type="dxa"/>
            <w:shd w:val="clear" w:color="auto" w:fill="auto"/>
          </w:tcPr>
          <w:sdt>
            <w:sdtPr>
              <w:rPr>
                <w:rFonts w:ascii="Arial" w:hAnsi="Arial" w:cs="Arial"/>
                <w:b/>
                <w:sz w:val="22"/>
                <w:szCs w:val="20"/>
                <w:lang w:val="fr-CH"/>
              </w:rPr>
              <w:id w:val="1992755573"/>
            </w:sdtPr>
            <w:sdtEndPr/>
            <w:sdtContent>
              <w:p w14:paraId="4F0415D5" w14:textId="77777777" w:rsidR="00845DAC" w:rsidRPr="00C50DBD" w:rsidRDefault="001E7F08" w:rsidP="00F14B9D">
                <w:pPr>
                  <w:tabs>
                    <w:tab w:val="left" w:pos="709"/>
                    <w:tab w:val="right" w:pos="2835"/>
                    <w:tab w:val="left" w:pos="4253"/>
                    <w:tab w:val="left" w:pos="5103"/>
                    <w:tab w:val="right" w:pos="6804"/>
                  </w:tabs>
                  <w:spacing w:before="120"/>
                  <w:jc w:val="center"/>
                  <w:rPr>
                    <w:rFonts w:ascii="Arial" w:hAnsi="Arial" w:cs="Arial"/>
                    <w:b/>
                    <w:sz w:val="22"/>
                    <w:szCs w:val="20"/>
                    <w:lang w:val="fr-CH"/>
                  </w:rPr>
                </w:pPr>
                <w:r w:rsidRPr="00C50DBD">
                  <w:rPr>
                    <w:rFonts w:ascii="MS Gothic" w:eastAsia="MS Gothic" w:hAnsi="MS Gothic" w:cs="Arial"/>
                    <w:b/>
                    <w:sz w:val="22"/>
                    <w:szCs w:val="20"/>
                    <w:lang w:val="fr-CH"/>
                  </w:rPr>
                  <w:t>☐</w:t>
                </w:r>
              </w:p>
            </w:sdtContent>
          </w:sdt>
        </w:tc>
        <w:tc>
          <w:tcPr>
            <w:tcW w:w="8694" w:type="dxa"/>
            <w:shd w:val="clear" w:color="auto" w:fill="auto"/>
          </w:tcPr>
          <w:p w14:paraId="571E7198" w14:textId="40689471" w:rsidR="00845DAC" w:rsidRPr="00C50DBD" w:rsidRDefault="00C32C73" w:rsidP="002E20B0">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Le</w:t>
            </w:r>
            <w:r w:rsidR="004320AB" w:rsidRPr="00C50DBD">
              <w:rPr>
                <w:rFonts w:ascii="Arial" w:eastAsiaTheme="majorEastAsia" w:hAnsi="Arial" w:cs="Arial"/>
                <w:bCs/>
                <w:iCs/>
                <w:sz w:val="22"/>
                <w:szCs w:val="22"/>
                <w:lang w:val="fr-CH"/>
              </w:rPr>
              <w:t xml:space="preserve"> maître de l’</w:t>
            </w:r>
            <w:r w:rsidR="006847CF" w:rsidRPr="00C50DBD">
              <w:rPr>
                <w:rFonts w:ascii="Arial" w:eastAsiaTheme="majorEastAsia" w:hAnsi="Arial" w:cs="Arial"/>
                <w:bCs/>
                <w:iCs/>
                <w:sz w:val="22"/>
                <w:szCs w:val="22"/>
                <w:lang w:val="fr-CH"/>
              </w:rPr>
              <w:t>ouvrage</w:t>
            </w:r>
            <w:r w:rsidRPr="00C50DBD">
              <w:rPr>
                <w:rFonts w:ascii="Arial" w:eastAsiaTheme="majorEastAsia" w:hAnsi="Arial" w:cs="Arial"/>
                <w:bCs/>
                <w:iCs/>
                <w:sz w:val="22"/>
                <w:szCs w:val="22"/>
                <w:lang w:val="fr-CH"/>
              </w:rPr>
              <w:t>, respectivement le</w:t>
            </w:r>
            <w:r w:rsidR="006E1BEF" w:rsidRPr="00C50DBD">
              <w:rPr>
                <w:rFonts w:ascii="Arial" w:eastAsiaTheme="majorEastAsia" w:hAnsi="Arial" w:cs="Arial"/>
                <w:bCs/>
                <w:iCs/>
                <w:sz w:val="22"/>
                <w:szCs w:val="22"/>
                <w:lang w:val="fr-CH"/>
              </w:rPr>
              <w:t>s</w:t>
            </w:r>
            <w:r w:rsidRPr="00C50DBD">
              <w:rPr>
                <w:rFonts w:ascii="Arial" w:eastAsiaTheme="majorEastAsia" w:hAnsi="Arial" w:cs="Arial"/>
                <w:bCs/>
                <w:iCs/>
                <w:sz w:val="22"/>
                <w:szCs w:val="22"/>
                <w:lang w:val="fr-CH"/>
              </w:rPr>
              <w:t xml:space="preserve"> utilisateurs (p.</w:t>
            </w:r>
            <w:r w:rsidR="004320AB"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ex.</w:t>
            </w:r>
            <w:r w:rsidR="006E1BEF" w:rsidRPr="00C50DBD">
              <w:rPr>
                <w:rFonts w:ascii="Arial" w:eastAsiaTheme="majorEastAsia" w:hAnsi="Arial" w:cs="Arial"/>
                <w:bCs/>
                <w:iCs/>
                <w:sz w:val="22"/>
                <w:szCs w:val="22"/>
                <w:lang w:val="fr-CH"/>
              </w:rPr>
              <w:t xml:space="preserve"> </w:t>
            </w:r>
            <w:r w:rsidR="00CE7E63" w:rsidRPr="00CE7E63">
              <w:rPr>
                <w:rFonts w:ascii="Arial" w:eastAsiaTheme="majorEastAsia" w:hAnsi="Arial" w:cs="Arial"/>
                <w:bCs/>
                <w:iCs/>
                <w:sz w:val="22"/>
                <w:szCs w:val="22"/>
                <w:lang w:val="fr-CH"/>
              </w:rPr>
              <w:t>entreprises soumises à l'ordonnance sur les accidents majeurs</w:t>
            </w:r>
            <w:r w:rsidR="00CE7E63">
              <w:rPr>
                <w:rFonts w:ascii="Arial" w:eastAsiaTheme="majorEastAsia" w:hAnsi="Arial" w:cs="Arial"/>
                <w:bCs/>
                <w:iCs/>
                <w:sz w:val="22"/>
                <w:szCs w:val="22"/>
                <w:lang w:val="fr-CH"/>
              </w:rPr>
              <w:t>/</w:t>
            </w:r>
            <w:r w:rsidR="006E1BEF" w:rsidRPr="00C50DBD">
              <w:rPr>
                <w:rFonts w:ascii="Arial" w:eastAsiaTheme="majorEastAsia" w:hAnsi="Arial" w:cs="Arial"/>
                <w:bCs/>
                <w:iCs/>
                <w:sz w:val="22"/>
                <w:szCs w:val="22"/>
                <w:lang w:val="fr-CH"/>
              </w:rPr>
              <w:t xml:space="preserve">entreprises ABC) </w:t>
            </w:r>
            <w:r w:rsidRPr="00C50DBD">
              <w:rPr>
                <w:rFonts w:ascii="Arial" w:eastAsiaTheme="majorEastAsia" w:hAnsi="Arial" w:cs="Arial"/>
                <w:bCs/>
                <w:iCs/>
                <w:sz w:val="22"/>
                <w:szCs w:val="22"/>
                <w:lang w:val="fr-CH"/>
              </w:rPr>
              <w:t>sont tenus d’établir en coll</w:t>
            </w:r>
            <w:r w:rsidRPr="00C50DBD">
              <w:rPr>
                <w:rFonts w:ascii="Arial" w:eastAsiaTheme="majorEastAsia" w:hAnsi="Arial" w:cs="Arial"/>
                <w:bCs/>
                <w:iCs/>
                <w:sz w:val="22"/>
                <w:szCs w:val="22"/>
                <w:lang w:val="fr-CH"/>
              </w:rPr>
              <w:t>a</w:t>
            </w:r>
            <w:r w:rsidRPr="00C50DBD">
              <w:rPr>
                <w:rFonts w:ascii="Arial" w:eastAsiaTheme="majorEastAsia" w:hAnsi="Arial" w:cs="Arial"/>
                <w:bCs/>
                <w:iCs/>
                <w:sz w:val="22"/>
                <w:szCs w:val="22"/>
                <w:lang w:val="fr-CH"/>
              </w:rPr>
              <w:t>boration avec les sapeurs-pompiers</w:t>
            </w:r>
            <w:r w:rsidR="006E1BEF" w:rsidRPr="00C50DBD">
              <w:rPr>
                <w:rFonts w:ascii="Arial" w:eastAsiaTheme="majorEastAsia" w:hAnsi="Arial" w:cs="Arial"/>
                <w:bCs/>
                <w:iCs/>
                <w:sz w:val="22"/>
                <w:szCs w:val="22"/>
                <w:lang w:val="fr-CH"/>
              </w:rPr>
              <w:t xml:space="preserve"> un plan d’intervention. La responsabilité pour la mise en place du plan d’intervention incombe au</w:t>
            </w:r>
            <w:r w:rsidR="004320AB" w:rsidRPr="00C50DBD">
              <w:rPr>
                <w:rFonts w:ascii="Arial" w:eastAsiaTheme="majorEastAsia" w:hAnsi="Arial" w:cs="Arial"/>
                <w:bCs/>
                <w:iCs/>
                <w:sz w:val="22"/>
                <w:szCs w:val="22"/>
                <w:lang w:val="fr-CH"/>
              </w:rPr>
              <w:t xml:space="preserve"> maître de </w:t>
            </w:r>
            <w:r w:rsidR="00CE7E63">
              <w:rPr>
                <w:rFonts w:ascii="Arial" w:eastAsiaTheme="majorEastAsia" w:hAnsi="Arial" w:cs="Arial"/>
                <w:bCs/>
                <w:iCs/>
                <w:sz w:val="22"/>
                <w:szCs w:val="22"/>
                <w:lang w:val="fr-CH"/>
              </w:rPr>
              <w:t>l’ouvrage</w:t>
            </w:r>
            <w:r w:rsidR="006E1BEF" w:rsidRPr="00C50DBD">
              <w:rPr>
                <w:rFonts w:ascii="Arial" w:eastAsiaTheme="majorEastAsia" w:hAnsi="Arial" w:cs="Arial"/>
                <w:bCs/>
                <w:iCs/>
                <w:sz w:val="22"/>
                <w:szCs w:val="22"/>
                <w:lang w:val="fr-CH"/>
              </w:rPr>
              <w:t xml:space="preserve"> selon le </w:t>
            </w:r>
            <w:r w:rsidR="004320AB" w:rsidRPr="00C50DBD">
              <w:rPr>
                <w:rFonts w:ascii="Arial" w:eastAsiaTheme="majorEastAsia" w:hAnsi="Arial" w:cs="Arial"/>
                <w:bCs/>
                <w:iCs/>
                <w:sz w:val="22"/>
                <w:szCs w:val="22"/>
                <w:lang w:val="fr-CH"/>
              </w:rPr>
              <w:t xml:space="preserve">Guide </w:t>
            </w:r>
            <w:r w:rsidR="006E1BEF" w:rsidRPr="00C50DBD">
              <w:rPr>
                <w:rFonts w:ascii="Arial" w:eastAsiaTheme="majorEastAsia" w:hAnsi="Arial" w:cs="Arial"/>
                <w:bCs/>
                <w:iCs/>
                <w:sz w:val="22"/>
                <w:szCs w:val="22"/>
                <w:lang w:val="fr-CH"/>
              </w:rPr>
              <w:t xml:space="preserve">de l’AIB : </w:t>
            </w:r>
            <w:r w:rsidR="004320AB" w:rsidRPr="00C50DBD">
              <w:rPr>
                <w:rFonts w:ascii="Arial" w:eastAsiaTheme="majorEastAsia" w:hAnsi="Arial" w:cs="Arial"/>
                <w:bCs/>
                <w:iCs/>
                <w:sz w:val="22"/>
                <w:szCs w:val="22"/>
                <w:lang w:val="fr-CH"/>
              </w:rPr>
              <w:t xml:space="preserve">« Plans d’intervention pour </w:t>
            </w:r>
            <w:r w:rsidR="00CE7E63">
              <w:rPr>
                <w:rFonts w:ascii="Arial" w:eastAsiaTheme="majorEastAsia" w:hAnsi="Arial" w:cs="Arial"/>
                <w:bCs/>
                <w:iCs/>
                <w:sz w:val="22"/>
                <w:szCs w:val="22"/>
                <w:lang w:val="fr-CH"/>
              </w:rPr>
              <w:t>sapeurs-pompiers</w:t>
            </w:r>
            <w:r w:rsidR="004320AB" w:rsidRPr="00C50DBD">
              <w:rPr>
                <w:rFonts w:ascii="Arial" w:eastAsiaTheme="majorEastAsia" w:hAnsi="Arial" w:cs="Arial"/>
                <w:bCs/>
                <w:iCs/>
                <w:sz w:val="22"/>
                <w:szCs w:val="22"/>
                <w:lang w:val="fr-CH"/>
              </w:rPr>
              <w:t xml:space="preserve"> » </w:t>
            </w:r>
            <w:r w:rsidR="0089256A" w:rsidRPr="00C10A20">
              <w:rPr>
                <w:rFonts w:ascii="Arial" w:eastAsiaTheme="majorEastAsia" w:hAnsi="Arial" w:cs="Arial"/>
                <w:bCs/>
                <w:iCs/>
                <w:sz w:val="22"/>
                <w:szCs w:val="22"/>
                <w:lang w:val="fr-CH"/>
              </w:rPr>
              <w:t>(</w:t>
            </w:r>
            <w:hyperlink r:id="rId11" w:history="1">
              <w:r w:rsidR="0089256A" w:rsidRPr="00C10A20">
                <w:rPr>
                  <w:rStyle w:val="Hyperlink"/>
                  <w:rFonts w:ascii="Arial" w:hAnsi="Arial" w:cs="Arial"/>
                  <w:color w:val="C00000"/>
                  <w:sz w:val="22"/>
                  <w:szCs w:val="22"/>
                  <w:lang w:val="fr-CH"/>
                </w:rPr>
                <w:t>www.gvb.ch/leitfadeneinsatzplaene</w:t>
              </w:r>
            </w:hyperlink>
            <w:bookmarkStart w:id="3" w:name="_GoBack"/>
            <w:bookmarkEnd w:id="3"/>
            <w:r w:rsidR="0089256A" w:rsidRPr="00C10A20">
              <w:rPr>
                <w:rStyle w:val="Hyperlink"/>
                <w:rFonts w:ascii="Arial" w:hAnsi="Arial" w:cs="Arial"/>
                <w:color w:val="auto"/>
                <w:sz w:val="22"/>
                <w:szCs w:val="22"/>
                <w:u w:val="none"/>
                <w:lang w:val="fr-CH"/>
              </w:rPr>
              <w:t>).</w:t>
            </w:r>
          </w:p>
          <w:p w14:paraId="71C6F545" w14:textId="10933354" w:rsidR="00845DAC" w:rsidRPr="00C50DBD" w:rsidRDefault="006E1BEF" w:rsidP="002E20B0">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Complément :</w:t>
            </w:r>
          </w:p>
          <w:p w14:paraId="425129FE" w14:textId="77777777" w:rsidR="00274C3E" w:rsidRPr="00C50DBD" w:rsidRDefault="00274C3E" w:rsidP="00274C3E">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3EC4D4F5" w14:textId="77777777" w:rsidR="00274C3E" w:rsidRPr="00C50DBD" w:rsidRDefault="00274C3E" w:rsidP="00274C3E">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202A931F" w14:textId="77777777" w:rsidR="00274C3E" w:rsidRPr="00C50DBD" w:rsidRDefault="00274C3E" w:rsidP="00274C3E">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78BC5E8F" w14:textId="77777777" w:rsidR="007C1465" w:rsidRPr="00C50DBD" w:rsidRDefault="007C1465" w:rsidP="00F96899">
            <w:pPr>
              <w:tabs>
                <w:tab w:val="left" w:pos="709"/>
                <w:tab w:val="right" w:pos="2835"/>
                <w:tab w:val="left" w:pos="4253"/>
                <w:tab w:val="left" w:pos="5103"/>
                <w:tab w:val="right" w:pos="6804"/>
              </w:tabs>
              <w:rPr>
                <w:rFonts w:ascii="Arial" w:hAnsi="Arial" w:cs="Arial"/>
                <w:sz w:val="22"/>
                <w:szCs w:val="20"/>
                <w:lang w:val="fr-CH"/>
              </w:rPr>
            </w:pPr>
          </w:p>
        </w:tc>
      </w:tr>
      <w:tr w:rsidR="00BC2718" w:rsidRPr="00C50DBD" w14:paraId="74D5D153" w14:textId="77777777" w:rsidTr="00F14B9D">
        <w:sdt>
          <w:sdtPr>
            <w:rPr>
              <w:rFonts w:ascii="Arial" w:hAnsi="Arial" w:cs="Arial"/>
              <w:b/>
              <w:sz w:val="22"/>
              <w:szCs w:val="20"/>
              <w:lang w:val="fr-CH"/>
            </w:rPr>
            <w:id w:val="-1881621631"/>
          </w:sdtPr>
          <w:sdtEndPr/>
          <w:sdtContent>
            <w:tc>
              <w:tcPr>
                <w:tcW w:w="945" w:type="dxa"/>
              </w:tcPr>
              <w:p w14:paraId="12796AD0" w14:textId="77777777" w:rsidR="00BC2718" w:rsidRPr="00C50DBD" w:rsidRDefault="00BC2718" w:rsidP="00F14B9D">
                <w:pPr>
                  <w:tabs>
                    <w:tab w:val="left" w:pos="709"/>
                    <w:tab w:val="right" w:pos="2835"/>
                    <w:tab w:val="left" w:pos="4253"/>
                    <w:tab w:val="left" w:pos="5103"/>
                    <w:tab w:val="right" w:pos="6804"/>
                  </w:tabs>
                  <w:spacing w:before="120"/>
                  <w:jc w:val="center"/>
                  <w:rPr>
                    <w:rFonts w:ascii="MS Gothic" w:eastAsia="MS Gothic" w:hAnsi="MS Gothic" w:cs="Arial"/>
                    <w:b/>
                    <w:sz w:val="22"/>
                    <w:szCs w:val="20"/>
                    <w:lang w:val="fr-CH"/>
                  </w:rPr>
                </w:pPr>
                <w:r w:rsidRPr="00C50DBD">
                  <w:rPr>
                    <w:rFonts w:ascii="MS Gothic" w:eastAsia="MS Gothic" w:hAnsi="MS Gothic" w:cs="Arial"/>
                    <w:b/>
                    <w:sz w:val="22"/>
                    <w:szCs w:val="20"/>
                    <w:lang w:val="fr-CH"/>
                  </w:rPr>
                  <w:t>☐</w:t>
                </w:r>
              </w:p>
            </w:tc>
          </w:sdtContent>
        </w:sdt>
        <w:tc>
          <w:tcPr>
            <w:tcW w:w="8694" w:type="dxa"/>
          </w:tcPr>
          <w:p w14:paraId="3B1866FD" w14:textId="392A28EE" w:rsidR="00BC2718" w:rsidRPr="00C50DBD" w:rsidRDefault="007E5BBC" w:rsidP="002E20B0">
            <w:pPr>
              <w:keepNext/>
              <w:keepLines/>
              <w:tabs>
                <w:tab w:val="left" w:pos="313"/>
              </w:tabs>
              <w:spacing w:before="140"/>
              <w:outlineLvl w:val="3"/>
              <w:rPr>
                <w:rFonts w:ascii="Arial" w:eastAsiaTheme="majorEastAsia" w:hAnsi="Arial" w:cs="Arial"/>
                <w:bCs/>
                <w:iCs/>
                <w:sz w:val="22"/>
                <w:szCs w:val="22"/>
                <w:lang w:val="fr-CH"/>
              </w:rPr>
            </w:pPr>
            <w:r w:rsidRPr="00C50DBD">
              <w:rPr>
                <w:rFonts w:ascii="Arial" w:eastAsiaTheme="majorEastAsia" w:hAnsi="Arial" w:cs="Arial"/>
                <w:bCs/>
                <w:iCs/>
                <w:sz w:val="22"/>
                <w:szCs w:val="22"/>
                <w:lang w:val="fr-CH"/>
              </w:rPr>
              <w:t>Autres exigences</w:t>
            </w:r>
            <w:r w:rsidR="004320AB" w:rsidRPr="00C50DBD">
              <w:rPr>
                <w:rFonts w:ascii="Arial" w:eastAsiaTheme="majorEastAsia" w:hAnsi="Arial" w:cs="Arial"/>
                <w:bCs/>
                <w:iCs/>
                <w:sz w:val="22"/>
                <w:szCs w:val="22"/>
                <w:lang w:val="fr-CH"/>
              </w:rPr>
              <w:t> </w:t>
            </w:r>
            <w:r w:rsidRPr="00C50DBD">
              <w:rPr>
                <w:rFonts w:ascii="Arial" w:eastAsiaTheme="majorEastAsia" w:hAnsi="Arial" w:cs="Arial"/>
                <w:bCs/>
                <w:iCs/>
                <w:sz w:val="22"/>
                <w:szCs w:val="22"/>
                <w:lang w:val="fr-CH"/>
              </w:rPr>
              <w:t>:</w:t>
            </w:r>
          </w:p>
          <w:p w14:paraId="6C1CA152" w14:textId="77777777" w:rsidR="00274C3E" w:rsidRPr="00C50DBD" w:rsidRDefault="00274C3E" w:rsidP="00274C3E">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2165ABCB" w14:textId="77777777" w:rsidR="00274C3E" w:rsidRPr="00C50DBD" w:rsidRDefault="00274C3E" w:rsidP="00274C3E">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547C5EE4" w14:textId="77777777" w:rsidR="00274C3E" w:rsidRPr="00C50DBD" w:rsidRDefault="00274C3E" w:rsidP="00274C3E">
            <w:pPr>
              <w:tabs>
                <w:tab w:val="right" w:pos="2835"/>
                <w:tab w:val="left" w:pos="4253"/>
                <w:tab w:val="left" w:pos="5103"/>
                <w:tab w:val="right" w:pos="6804"/>
              </w:tabs>
              <w:spacing w:before="120"/>
              <w:rPr>
                <w:rFonts w:ascii="Arial" w:hAnsi="Arial" w:cs="Arial"/>
                <w:sz w:val="22"/>
                <w:szCs w:val="20"/>
                <w:lang w:val="fr-CH"/>
              </w:rPr>
            </w:pPr>
            <w:r w:rsidRPr="00C50DBD">
              <w:rPr>
                <w:rFonts w:ascii="Arial" w:hAnsi="Arial" w:cs="Arial"/>
                <w:sz w:val="22"/>
                <w:szCs w:val="20"/>
                <w:lang w:val="fr-CH"/>
              </w:rPr>
              <w:t>…………………………………………………………………………………………………….</w:t>
            </w:r>
          </w:p>
          <w:p w14:paraId="5EFB96D2" w14:textId="77777777" w:rsidR="00BC2718" w:rsidRPr="00C50DBD" w:rsidRDefault="00BC2718" w:rsidP="00F14B9D">
            <w:pPr>
              <w:tabs>
                <w:tab w:val="left" w:pos="709"/>
                <w:tab w:val="right" w:pos="2835"/>
                <w:tab w:val="left" w:pos="4253"/>
                <w:tab w:val="left" w:pos="5103"/>
                <w:tab w:val="right" w:pos="6804"/>
              </w:tabs>
              <w:rPr>
                <w:rFonts w:ascii="Arial" w:hAnsi="Arial" w:cs="Arial"/>
                <w:b/>
                <w:sz w:val="22"/>
                <w:szCs w:val="20"/>
                <w:lang w:val="fr-CH"/>
              </w:rPr>
            </w:pPr>
          </w:p>
        </w:tc>
      </w:tr>
    </w:tbl>
    <w:p w14:paraId="3E62F22F" w14:textId="2CFD76E7" w:rsidR="005E447E" w:rsidRDefault="005E447E" w:rsidP="00EA0689">
      <w:pPr>
        <w:tabs>
          <w:tab w:val="left" w:pos="709"/>
          <w:tab w:val="right" w:pos="2835"/>
          <w:tab w:val="left" w:pos="4253"/>
          <w:tab w:val="left" w:pos="5103"/>
          <w:tab w:val="right" w:pos="6804"/>
        </w:tabs>
        <w:rPr>
          <w:rFonts w:ascii="Arial" w:hAnsi="Arial" w:cs="Arial"/>
          <w:sz w:val="22"/>
          <w:szCs w:val="22"/>
          <w:lang w:val="fr-CH"/>
        </w:rPr>
      </w:pPr>
    </w:p>
    <w:sectPr w:rsidR="005E447E" w:rsidSect="00725261">
      <w:headerReference w:type="default" r:id="rId12"/>
      <w:footerReference w:type="default" r:id="rId13"/>
      <w:pgSz w:w="11906" w:h="16838"/>
      <w:pgMar w:top="1702" w:right="991" w:bottom="709" w:left="1418" w:header="567" w:footer="505" w:gutter="0"/>
      <w:paperSrc w:first="265" w:other="265"/>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1A1052" w15:done="0"/>
  <w15:commentEx w15:paraId="7D6A5E10" w15:done="0"/>
  <w15:commentEx w15:paraId="734A1579" w15:done="0"/>
  <w15:commentEx w15:paraId="28FF124A" w15:done="0"/>
  <w15:commentEx w15:paraId="107AB5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ECA6D" w14:textId="77777777" w:rsidR="00906093" w:rsidRDefault="00906093">
      <w:r>
        <w:separator/>
      </w:r>
    </w:p>
  </w:endnote>
  <w:endnote w:type="continuationSeparator" w:id="0">
    <w:p w14:paraId="385AAEE1" w14:textId="77777777" w:rsidR="00906093" w:rsidRDefault="0090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nion Pro SmB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1093B" w14:textId="1989E262" w:rsidR="00906093" w:rsidRPr="0096551C" w:rsidRDefault="00A45923" w:rsidP="00080D3C">
    <w:pPr>
      <w:pStyle w:val="Fuzeile"/>
      <w:pBdr>
        <w:top w:val="single" w:sz="4" w:space="1" w:color="auto"/>
      </w:pBdr>
      <w:tabs>
        <w:tab w:val="clear" w:pos="4536"/>
        <w:tab w:val="clear" w:pos="9072"/>
        <w:tab w:val="center" w:pos="5103"/>
        <w:tab w:val="left" w:pos="6470"/>
        <w:tab w:val="right" w:pos="9498"/>
      </w:tabs>
      <w:rPr>
        <w:rFonts w:ascii="Arial" w:hAnsi="Arial" w:cs="Arial"/>
        <w:sz w:val="14"/>
        <w:szCs w:val="14"/>
        <w:lang w:val="fr-CH"/>
      </w:rPr>
    </w:pPr>
    <w:r w:rsidRPr="00080D3C">
      <w:rPr>
        <w:rFonts w:ascii="Arial" w:hAnsi="Arial" w:cs="Arial"/>
        <w:sz w:val="14"/>
        <w:szCs w:val="14"/>
        <w:lang w:val="fr-CH"/>
      </w:rPr>
      <w:t>Appréciation et</w:t>
    </w:r>
    <w:r w:rsidR="00906093" w:rsidRPr="00080D3C">
      <w:rPr>
        <w:rFonts w:ascii="Arial" w:hAnsi="Arial" w:cs="Arial"/>
        <w:sz w:val="14"/>
        <w:szCs w:val="14"/>
        <w:lang w:val="fr-CH"/>
      </w:rPr>
      <w:t xml:space="preserve"> </w:t>
    </w:r>
    <w:r w:rsidRPr="00080D3C">
      <w:rPr>
        <w:rFonts w:ascii="Arial" w:hAnsi="Arial" w:cs="Arial"/>
        <w:sz w:val="14"/>
        <w:szCs w:val="14"/>
        <w:lang w:val="fr-CH"/>
      </w:rPr>
      <w:t>exigences des</w:t>
    </w:r>
    <w:r w:rsidR="00906093" w:rsidRPr="00080D3C">
      <w:rPr>
        <w:rFonts w:ascii="Arial" w:hAnsi="Arial" w:cs="Arial"/>
        <w:sz w:val="14"/>
        <w:szCs w:val="14"/>
        <w:lang w:val="fr-CH"/>
      </w:rPr>
      <w:t xml:space="preserve"> </w:t>
    </w:r>
    <w:r w:rsidRPr="00080D3C">
      <w:rPr>
        <w:rFonts w:ascii="Arial" w:hAnsi="Arial" w:cs="Arial"/>
        <w:sz w:val="14"/>
        <w:szCs w:val="14"/>
        <w:lang w:val="fr-CH"/>
      </w:rPr>
      <w:t>sapeurs-pompiers</w:t>
    </w:r>
    <w:r w:rsidR="00906093" w:rsidRPr="00080D3C">
      <w:rPr>
        <w:rFonts w:ascii="Arial" w:hAnsi="Arial" w:cs="Arial"/>
        <w:sz w:val="14"/>
        <w:szCs w:val="14"/>
        <w:lang w:val="fr-CH"/>
      </w:rPr>
      <w:tab/>
    </w:r>
    <w:r w:rsidRPr="00080D3C">
      <w:rPr>
        <w:rFonts w:ascii="Arial" w:hAnsi="Arial" w:cs="Arial"/>
        <w:sz w:val="14"/>
        <w:szCs w:val="14"/>
        <w:lang w:val="fr-CH"/>
      </w:rPr>
      <w:t>1</w:t>
    </w:r>
    <w:r w:rsidR="003418E6" w:rsidRPr="00080D3C">
      <w:rPr>
        <w:rFonts w:ascii="Arial" w:hAnsi="Arial" w:cs="Arial"/>
        <w:sz w:val="14"/>
        <w:szCs w:val="14"/>
        <w:lang w:val="fr-CH"/>
      </w:rPr>
      <w:t>er</w:t>
    </w:r>
    <w:r w:rsidRPr="00080D3C">
      <w:rPr>
        <w:rFonts w:ascii="Arial" w:hAnsi="Arial" w:cs="Arial"/>
        <w:sz w:val="14"/>
        <w:szCs w:val="14"/>
        <w:lang w:val="fr-CH"/>
      </w:rPr>
      <w:t xml:space="preserve"> m</w:t>
    </w:r>
    <w:r w:rsidR="005C3803" w:rsidRPr="00080D3C">
      <w:rPr>
        <w:rFonts w:ascii="Arial" w:hAnsi="Arial" w:cs="Arial"/>
        <w:sz w:val="14"/>
        <w:szCs w:val="14"/>
        <w:lang w:val="fr-CH"/>
      </w:rPr>
      <w:t>ai</w:t>
    </w:r>
    <w:r w:rsidR="00906093" w:rsidRPr="00080D3C">
      <w:rPr>
        <w:rFonts w:ascii="Arial" w:hAnsi="Arial" w:cs="Arial"/>
        <w:sz w:val="14"/>
        <w:szCs w:val="14"/>
        <w:lang w:val="fr-CH"/>
      </w:rPr>
      <w:t xml:space="preserve"> 2017</w:t>
    </w:r>
    <w:r w:rsidR="00906093" w:rsidRPr="00080D3C">
      <w:rPr>
        <w:rFonts w:ascii="Arial" w:hAnsi="Arial" w:cs="Arial"/>
        <w:sz w:val="14"/>
        <w:szCs w:val="14"/>
        <w:lang w:val="fr-CH"/>
      </w:rPr>
      <w:tab/>
    </w:r>
    <w:r w:rsidR="003418E6">
      <w:rPr>
        <w:rFonts w:ascii="Arial" w:hAnsi="Arial" w:cs="Arial"/>
        <w:sz w:val="14"/>
        <w:szCs w:val="14"/>
        <w:lang w:val="fr-CH"/>
      </w:rPr>
      <w:tab/>
    </w:r>
    <w:r w:rsidRPr="00084496">
      <w:rPr>
        <w:rFonts w:ascii="Arial" w:hAnsi="Arial" w:cs="Arial"/>
        <w:sz w:val="14"/>
        <w:szCs w:val="14"/>
        <w:lang w:val="fr-CH"/>
      </w:rPr>
      <w:t>Page</w:t>
    </w:r>
    <w:r w:rsidR="00906093" w:rsidRPr="00084496">
      <w:rPr>
        <w:rFonts w:ascii="Arial" w:hAnsi="Arial" w:cs="Arial"/>
        <w:sz w:val="14"/>
        <w:szCs w:val="14"/>
        <w:lang w:val="fr-CH"/>
      </w:rPr>
      <w:t xml:space="preserve"> </w:t>
    </w:r>
    <w:r w:rsidR="00906093" w:rsidRPr="0009762C">
      <w:rPr>
        <w:rFonts w:ascii="Arial" w:hAnsi="Arial" w:cs="Arial"/>
        <w:b/>
        <w:sz w:val="14"/>
        <w:szCs w:val="14"/>
      </w:rPr>
      <w:fldChar w:fldCharType="begin"/>
    </w:r>
    <w:r w:rsidR="00906093" w:rsidRPr="00084496">
      <w:rPr>
        <w:rFonts w:ascii="Arial" w:hAnsi="Arial" w:cs="Arial"/>
        <w:b/>
        <w:sz w:val="14"/>
        <w:szCs w:val="14"/>
        <w:lang w:val="fr-CH"/>
      </w:rPr>
      <w:instrText>PAGE  \* Arabic  \* MERGEFORMAT</w:instrText>
    </w:r>
    <w:r w:rsidR="00906093" w:rsidRPr="0009762C">
      <w:rPr>
        <w:rFonts w:ascii="Arial" w:hAnsi="Arial" w:cs="Arial"/>
        <w:b/>
        <w:sz w:val="14"/>
        <w:szCs w:val="14"/>
      </w:rPr>
      <w:fldChar w:fldCharType="separate"/>
    </w:r>
    <w:r w:rsidR="0096551C">
      <w:rPr>
        <w:rFonts w:ascii="Arial" w:hAnsi="Arial" w:cs="Arial"/>
        <w:b/>
        <w:noProof/>
        <w:sz w:val="14"/>
        <w:szCs w:val="14"/>
        <w:lang w:val="fr-CH"/>
      </w:rPr>
      <w:t>11</w:t>
    </w:r>
    <w:r w:rsidR="00906093" w:rsidRPr="0009762C">
      <w:rPr>
        <w:rFonts w:ascii="Arial" w:hAnsi="Arial" w:cs="Arial"/>
        <w:b/>
        <w:sz w:val="14"/>
        <w:szCs w:val="14"/>
      </w:rPr>
      <w:fldChar w:fldCharType="end"/>
    </w:r>
    <w:r w:rsidR="00906093" w:rsidRPr="00084496">
      <w:rPr>
        <w:rFonts w:ascii="Arial" w:hAnsi="Arial" w:cs="Arial"/>
        <w:sz w:val="14"/>
        <w:szCs w:val="14"/>
        <w:lang w:val="fr-CH"/>
      </w:rPr>
      <w:t xml:space="preserve"> </w:t>
    </w:r>
    <w:r w:rsidRPr="00084496">
      <w:rPr>
        <w:rFonts w:ascii="Arial" w:hAnsi="Arial" w:cs="Arial"/>
        <w:sz w:val="14"/>
        <w:szCs w:val="14"/>
        <w:lang w:val="fr-CH"/>
      </w:rPr>
      <w:t>de</w:t>
    </w:r>
    <w:r w:rsidR="00906093" w:rsidRPr="00084496">
      <w:rPr>
        <w:rFonts w:ascii="Arial" w:hAnsi="Arial" w:cs="Arial"/>
        <w:sz w:val="14"/>
        <w:szCs w:val="14"/>
        <w:lang w:val="fr-CH"/>
      </w:rPr>
      <w:t xml:space="preserve"> </w:t>
    </w:r>
    <w:r w:rsidR="003B0BD5">
      <w:fldChar w:fldCharType="begin"/>
    </w:r>
    <w:r w:rsidR="003B0BD5" w:rsidRPr="00084496">
      <w:rPr>
        <w:lang w:val="fr-CH"/>
      </w:rPr>
      <w:instrText>NUMPAGES  \* Arabic  \* MERGEFORMAT</w:instrText>
    </w:r>
    <w:r w:rsidR="003B0BD5">
      <w:fldChar w:fldCharType="separate"/>
    </w:r>
    <w:r w:rsidR="0096551C" w:rsidRPr="0096551C">
      <w:rPr>
        <w:rFonts w:ascii="Arial" w:hAnsi="Arial" w:cs="Arial"/>
        <w:b/>
        <w:noProof/>
        <w:sz w:val="14"/>
        <w:szCs w:val="14"/>
        <w:lang w:val="fr-CH"/>
      </w:rPr>
      <w:t>11</w:t>
    </w:r>
    <w:r w:rsidR="003B0BD5">
      <w:rPr>
        <w:rFonts w:ascii="Arial" w:hAnsi="Arial" w:cs="Arial"/>
        <w:b/>
        <w:noProof/>
        <w:sz w:val="14"/>
        <w:szCs w:val="14"/>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1354F" w14:textId="77777777" w:rsidR="00906093" w:rsidRDefault="00906093">
      <w:r>
        <w:separator/>
      </w:r>
    </w:p>
  </w:footnote>
  <w:footnote w:type="continuationSeparator" w:id="0">
    <w:p w14:paraId="04F125D4" w14:textId="77777777" w:rsidR="00906093" w:rsidRDefault="0090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77E41" w14:textId="1995B516" w:rsidR="00906093" w:rsidRPr="007B5220" w:rsidRDefault="00906093" w:rsidP="007B5220">
    <w:pPr>
      <w:pStyle w:val="Kopfzeile"/>
    </w:pPr>
    <w:r>
      <w:t>&lt;L</w:t>
    </w:r>
    <w:r w:rsidR="00A45923">
      <w:rPr>
        <w:noProof/>
        <w:lang w:eastAsia="de-CH"/>
      </w:rPr>
      <w:t xml:space="preserve">ogo des sapeurs-pompiers </w:t>
    </w:r>
    <w:r>
      <w:rPr>
        <w:noProof/>
        <w:lang w:eastAsia="de-CH"/>
      </w:rPr>
      <w: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F60"/>
    <w:multiLevelType w:val="hybridMultilevel"/>
    <w:tmpl w:val="F6BC2BA6"/>
    <w:lvl w:ilvl="0" w:tplc="0C36DC3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197F4661"/>
    <w:multiLevelType w:val="hybridMultilevel"/>
    <w:tmpl w:val="AAAE3FE4"/>
    <w:lvl w:ilvl="0" w:tplc="922E8A80">
      <w:start w:val="1"/>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nsid w:val="1FA07305"/>
    <w:multiLevelType w:val="hybridMultilevel"/>
    <w:tmpl w:val="B1907F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75B758B"/>
    <w:multiLevelType w:val="hybridMultilevel"/>
    <w:tmpl w:val="63F649D2"/>
    <w:lvl w:ilvl="0" w:tplc="0C36DC3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32B7592B"/>
    <w:multiLevelType w:val="hybridMultilevel"/>
    <w:tmpl w:val="019E73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AF514FF"/>
    <w:multiLevelType w:val="hybridMultilevel"/>
    <w:tmpl w:val="91D4FB12"/>
    <w:lvl w:ilvl="0" w:tplc="0C36DC3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519F74A6"/>
    <w:multiLevelType w:val="hybridMultilevel"/>
    <w:tmpl w:val="D144DEDE"/>
    <w:lvl w:ilvl="0" w:tplc="0C36DC3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5B8F54A4"/>
    <w:multiLevelType w:val="hybridMultilevel"/>
    <w:tmpl w:val="B6182B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6AE061CA"/>
    <w:multiLevelType w:val="hybridMultilevel"/>
    <w:tmpl w:val="54860048"/>
    <w:lvl w:ilvl="0" w:tplc="0D083A9A">
      <w:start w:val="3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4"/>
  </w:num>
  <w:num w:numId="6">
    <w:abstractNumId w:val="3"/>
  </w:num>
  <w:num w:numId="7">
    <w:abstractNumId w:val="6"/>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 Blaser">
    <w15:presenceInfo w15:providerId="None" w15:userId="Sara Blaser"/>
  </w15:person>
  <w15:person w15:author="Christa">
    <w15:presenceInfo w15:providerId="None" w15:userId="Chris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28"/>
    <w:rsid w:val="00006EEF"/>
    <w:rsid w:val="0001187B"/>
    <w:rsid w:val="00020D72"/>
    <w:rsid w:val="0003000D"/>
    <w:rsid w:val="00043860"/>
    <w:rsid w:val="00050B81"/>
    <w:rsid w:val="00050EE2"/>
    <w:rsid w:val="00063BFF"/>
    <w:rsid w:val="00064073"/>
    <w:rsid w:val="00070A6F"/>
    <w:rsid w:val="000718A7"/>
    <w:rsid w:val="00076C88"/>
    <w:rsid w:val="00080D00"/>
    <w:rsid w:val="00080D3C"/>
    <w:rsid w:val="00084496"/>
    <w:rsid w:val="00096BB0"/>
    <w:rsid w:val="0009762C"/>
    <w:rsid w:val="000A104C"/>
    <w:rsid w:val="000A1C02"/>
    <w:rsid w:val="000B3DA2"/>
    <w:rsid w:val="000B5D93"/>
    <w:rsid w:val="000D10CC"/>
    <w:rsid w:val="000D5428"/>
    <w:rsid w:val="000D5970"/>
    <w:rsid w:val="000E4CD5"/>
    <w:rsid w:val="000F32FB"/>
    <w:rsid w:val="000F4A31"/>
    <w:rsid w:val="000F5B89"/>
    <w:rsid w:val="00101596"/>
    <w:rsid w:val="00110271"/>
    <w:rsid w:val="0011762A"/>
    <w:rsid w:val="001200BF"/>
    <w:rsid w:val="001221A4"/>
    <w:rsid w:val="00130510"/>
    <w:rsid w:val="00133E2E"/>
    <w:rsid w:val="001360A7"/>
    <w:rsid w:val="00136300"/>
    <w:rsid w:val="001432F3"/>
    <w:rsid w:val="00144920"/>
    <w:rsid w:val="0014691E"/>
    <w:rsid w:val="0017053A"/>
    <w:rsid w:val="001831BC"/>
    <w:rsid w:val="001915F2"/>
    <w:rsid w:val="00192946"/>
    <w:rsid w:val="00194407"/>
    <w:rsid w:val="00194AE7"/>
    <w:rsid w:val="001A213F"/>
    <w:rsid w:val="001D6167"/>
    <w:rsid w:val="001D6D3C"/>
    <w:rsid w:val="001E0B09"/>
    <w:rsid w:val="001E2561"/>
    <w:rsid w:val="001E291F"/>
    <w:rsid w:val="001E37DE"/>
    <w:rsid w:val="001E7F08"/>
    <w:rsid w:val="001F2DD0"/>
    <w:rsid w:val="001F34A0"/>
    <w:rsid w:val="0020189A"/>
    <w:rsid w:val="0020256C"/>
    <w:rsid w:val="00212A6D"/>
    <w:rsid w:val="002156F5"/>
    <w:rsid w:val="00217B5C"/>
    <w:rsid w:val="002307B4"/>
    <w:rsid w:val="002324F4"/>
    <w:rsid w:val="002517D3"/>
    <w:rsid w:val="00256F17"/>
    <w:rsid w:val="00274C3E"/>
    <w:rsid w:val="00282B9B"/>
    <w:rsid w:val="00282E4F"/>
    <w:rsid w:val="0028478F"/>
    <w:rsid w:val="00286172"/>
    <w:rsid w:val="002935F2"/>
    <w:rsid w:val="002A06E5"/>
    <w:rsid w:val="002A6D21"/>
    <w:rsid w:val="002A7F67"/>
    <w:rsid w:val="002B19DD"/>
    <w:rsid w:val="002B3D0D"/>
    <w:rsid w:val="002B74A2"/>
    <w:rsid w:val="002D3AEE"/>
    <w:rsid w:val="002D57BC"/>
    <w:rsid w:val="002D7058"/>
    <w:rsid w:val="002E01E5"/>
    <w:rsid w:val="002E1BE6"/>
    <w:rsid w:val="002E20B0"/>
    <w:rsid w:val="002E2286"/>
    <w:rsid w:val="002E6AAD"/>
    <w:rsid w:val="002F0E00"/>
    <w:rsid w:val="003007B3"/>
    <w:rsid w:val="003120EB"/>
    <w:rsid w:val="003200A7"/>
    <w:rsid w:val="003265BC"/>
    <w:rsid w:val="003418E6"/>
    <w:rsid w:val="003535B5"/>
    <w:rsid w:val="00353745"/>
    <w:rsid w:val="0035506D"/>
    <w:rsid w:val="00362446"/>
    <w:rsid w:val="00363017"/>
    <w:rsid w:val="003657EE"/>
    <w:rsid w:val="0037280F"/>
    <w:rsid w:val="00373662"/>
    <w:rsid w:val="00374568"/>
    <w:rsid w:val="00380F94"/>
    <w:rsid w:val="00381337"/>
    <w:rsid w:val="00384DE2"/>
    <w:rsid w:val="003855AD"/>
    <w:rsid w:val="00394692"/>
    <w:rsid w:val="00395E37"/>
    <w:rsid w:val="003A44AB"/>
    <w:rsid w:val="003B0BD5"/>
    <w:rsid w:val="003B6067"/>
    <w:rsid w:val="003B60B1"/>
    <w:rsid w:val="003B6D08"/>
    <w:rsid w:val="003B78C2"/>
    <w:rsid w:val="003C1DC3"/>
    <w:rsid w:val="003C22F8"/>
    <w:rsid w:val="003C4FA5"/>
    <w:rsid w:val="003C6C3A"/>
    <w:rsid w:val="003D03A6"/>
    <w:rsid w:val="003D40B8"/>
    <w:rsid w:val="003E018F"/>
    <w:rsid w:val="003E7713"/>
    <w:rsid w:val="003F0328"/>
    <w:rsid w:val="003F4E28"/>
    <w:rsid w:val="003F5390"/>
    <w:rsid w:val="003F5471"/>
    <w:rsid w:val="00401387"/>
    <w:rsid w:val="004039B6"/>
    <w:rsid w:val="0040697B"/>
    <w:rsid w:val="00414613"/>
    <w:rsid w:val="00416884"/>
    <w:rsid w:val="0042100E"/>
    <w:rsid w:val="00422745"/>
    <w:rsid w:val="0042371C"/>
    <w:rsid w:val="00424935"/>
    <w:rsid w:val="004320AB"/>
    <w:rsid w:val="004358B5"/>
    <w:rsid w:val="00435FDE"/>
    <w:rsid w:val="00437882"/>
    <w:rsid w:val="004422D2"/>
    <w:rsid w:val="004579B7"/>
    <w:rsid w:val="00467A1E"/>
    <w:rsid w:val="00472FBB"/>
    <w:rsid w:val="00484309"/>
    <w:rsid w:val="0048466B"/>
    <w:rsid w:val="0049086A"/>
    <w:rsid w:val="00492BAB"/>
    <w:rsid w:val="004A0136"/>
    <w:rsid w:val="004A2330"/>
    <w:rsid w:val="004A2A1F"/>
    <w:rsid w:val="004A2FB4"/>
    <w:rsid w:val="004A6342"/>
    <w:rsid w:val="004B089D"/>
    <w:rsid w:val="004B4FF9"/>
    <w:rsid w:val="004C1F29"/>
    <w:rsid w:val="004D372B"/>
    <w:rsid w:val="004D55FE"/>
    <w:rsid w:val="004E38E9"/>
    <w:rsid w:val="004E3EAF"/>
    <w:rsid w:val="004E5E64"/>
    <w:rsid w:val="004E6456"/>
    <w:rsid w:val="004F01E3"/>
    <w:rsid w:val="004F10AA"/>
    <w:rsid w:val="004F2EFA"/>
    <w:rsid w:val="0050430C"/>
    <w:rsid w:val="005046B7"/>
    <w:rsid w:val="00510E9D"/>
    <w:rsid w:val="005141D7"/>
    <w:rsid w:val="00521C1A"/>
    <w:rsid w:val="00546464"/>
    <w:rsid w:val="00555F45"/>
    <w:rsid w:val="00563270"/>
    <w:rsid w:val="00583D08"/>
    <w:rsid w:val="00586BD2"/>
    <w:rsid w:val="005A3713"/>
    <w:rsid w:val="005A5C85"/>
    <w:rsid w:val="005B0640"/>
    <w:rsid w:val="005B51CF"/>
    <w:rsid w:val="005B5D86"/>
    <w:rsid w:val="005B7A24"/>
    <w:rsid w:val="005C368B"/>
    <w:rsid w:val="005C3803"/>
    <w:rsid w:val="005D3D26"/>
    <w:rsid w:val="005E0ACB"/>
    <w:rsid w:val="005E0EE1"/>
    <w:rsid w:val="005E24E9"/>
    <w:rsid w:val="005E33AE"/>
    <w:rsid w:val="005E3A4C"/>
    <w:rsid w:val="005E447E"/>
    <w:rsid w:val="005E67E2"/>
    <w:rsid w:val="005E796F"/>
    <w:rsid w:val="005F0B42"/>
    <w:rsid w:val="005F328F"/>
    <w:rsid w:val="005F3C1F"/>
    <w:rsid w:val="005F590A"/>
    <w:rsid w:val="005F6F60"/>
    <w:rsid w:val="005F7B87"/>
    <w:rsid w:val="00603619"/>
    <w:rsid w:val="00603E5B"/>
    <w:rsid w:val="00615674"/>
    <w:rsid w:val="0062082A"/>
    <w:rsid w:val="00623C68"/>
    <w:rsid w:val="006347EA"/>
    <w:rsid w:val="006362CB"/>
    <w:rsid w:val="00647022"/>
    <w:rsid w:val="00650828"/>
    <w:rsid w:val="00652F33"/>
    <w:rsid w:val="00653CDE"/>
    <w:rsid w:val="00653F64"/>
    <w:rsid w:val="00655FF1"/>
    <w:rsid w:val="00665A03"/>
    <w:rsid w:val="00673812"/>
    <w:rsid w:val="00676CBD"/>
    <w:rsid w:val="00682DC0"/>
    <w:rsid w:val="006847CF"/>
    <w:rsid w:val="00686019"/>
    <w:rsid w:val="006B2914"/>
    <w:rsid w:val="006B2E9E"/>
    <w:rsid w:val="006B53EF"/>
    <w:rsid w:val="006C053B"/>
    <w:rsid w:val="006C1152"/>
    <w:rsid w:val="006C33A4"/>
    <w:rsid w:val="006C785E"/>
    <w:rsid w:val="006C7982"/>
    <w:rsid w:val="006D7778"/>
    <w:rsid w:val="006E1BEF"/>
    <w:rsid w:val="006E54F4"/>
    <w:rsid w:val="006F3F90"/>
    <w:rsid w:val="00702477"/>
    <w:rsid w:val="0070354F"/>
    <w:rsid w:val="0070390B"/>
    <w:rsid w:val="00704F91"/>
    <w:rsid w:val="007139D5"/>
    <w:rsid w:val="007157FE"/>
    <w:rsid w:val="0071617B"/>
    <w:rsid w:val="007163C4"/>
    <w:rsid w:val="00716EF5"/>
    <w:rsid w:val="00721BA6"/>
    <w:rsid w:val="00724FA5"/>
    <w:rsid w:val="00725261"/>
    <w:rsid w:val="00754A67"/>
    <w:rsid w:val="00775147"/>
    <w:rsid w:val="007805DD"/>
    <w:rsid w:val="007A3312"/>
    <w:rsid w:val="007A4346"/>
    <w:rsid w:val="007A4895"/>
    <w:rsid w:val="007A4F89"/>
    <w:rsid w:val="007B3D07"/>
    <w:rsid w:val="007B5220"/>
    <w:rsid w:val="007C000D"/>
    <w:rsid w:val="007C1465"/>
    <w:rsid w:val="007D0275"/>
    <w:rsid w:val="007D0BC7"/>
    <w:rsid w:val="007D24AE"/>
    <w:rsid w:val="007E52E0"/>
    <w:rsid w:val="007E57A9"/>
    <w:rsid w:val="007E5BBC"/>
    <w:rsid w:val="007F021A"/>
    <w:rsid w:val="007F497B"/>
    <w:rsid w:val="00805E67"/>
    <w:rsid w:val="00805EB9"/>
    <w:rsid w:val="00810FD9"/>
    <w:rsid w:val="00811F7B"/>
    <w:rsid w:val="00813DDF"/>
    <w:rsid w:val="008208CB"/>
    <w:rsid w:val="008240E1"/>
    <w:rsid w:val="0082707C"/>
    <w:rsid w:val="008367B8"/>
    <w:rsid w:val="00845DAC"/>
    <w:rsid w:val="00851ED1"/>
    <w:rsid w:val="008523AC"/>
    <w:rsid w:val="008549FA"/>
    <w:rsid w:val="0086076E"/>
    <w:rsid w:val="00861336"/>
    <w:rsid w:val="00865EBF"/>
    <w:rsid w:val="00866725"/>
    <w:rsid w:val="00874E0F"/>
    <w:rsid w:val="0088092C"/>
    <w:rsid w:val="008819BD"/>
    <w:rsid w:val="0088701D"/>
    <w:rsid w:val="0089256A"/>
    <w:rsid w:val="00895494"/>
    <w:rsid w:val="008A0C54"/>
    <w:rsid w:val="008A6AD1"/>
    <w:rsid w:val="008B3893"/>
    <w:rsid w:val="008D01AF"/>
    <w:rsid w:val="008D0E86"/>
    <w:rsid w:val="008D5C71"/>
    <w:rsid w:val="00906093"/>
    <w:rsid w:val="009219DC"/>
    <w:rsid w:val="0092532B"/>
    <w:rsid w:val="00932914"/>
    <w:rsid w:val="0094277F"/>
    <w:rsid w:val="00947EA9"/>
    <w:rsid w:val="00950A79"/>
    <w:rsid w:val="00952250"/>
    <w:rsid w:val="00956343"/>
    <w:rsid w:val="0096551C"/>
    <w:rsid w:val="009743C4"/>
    <w:rsid w:val="00986EB7"/>
    <w:rsid w:val="00993249"/>
    <w:rsid w:val="009961E6"/>
    <w:rsid w:val="009A0A0D"/>
    <w:rsid w:val="009A109A"/>
    <w:rsid w:val="009A52EA"/>
    <w:rsid w:val="009A783F"/>
    <w:rsid w:val="009B0F78"/>
    <w:rsid w:val="009B15EE"/>
    <w:rsid w:val="009B1F2E"/>
    <w:rsid w:val="009B7B33"/>
    <w:rsid w:val="009C496C"/>
    <w:rsid w:val="009D42DA"/>
    <w:rsid w:val="009D6977"/>
    <w:rsid w:val="009E28AF"/>
    <w:rsid w:val="009F21E9"/>
    <w:rsid w:val="009F3A41"/>
    <w:rsid w:val="009F68DF"/>
    <w:rsid w:val="009F6B5B"/>
    <w:rsid w:val="00A018F1"/>
    <w:rsid w:val="00A04950"/>
    <w:rsid w:val="00A26787"/>
    <w:rsid w:val="00A41D82"/>
    <w:rsid w:val="00A45923"/>
    <w:rsid w:val="00A463ED"/>
    <w:rsid w:val="00A53DC7"/>
    <w:rsid w:val="00A62CB6"/>
    <w:rsid w:val="00A64A12"/>
    <w:rsid w:val="00A753F5"/>
    <w:rsid w:val="00A8346C"/>
    <w:rsid w:val="00A9716E"/>
    <w:rsid w:val="00A97883"/>
    <w:rsid w:val="00AA01B7"/>
    <w:rsid w:val="00AA4786"/>
    <w:rsid w:val="00AA4ECB"/>
    <w:rsid w:val="00AB2267"/>
    <w:rsid w:val="00AB4301"/>
    <w:rsid w:val="00AB4338"/>
    <w:rsid w:val="00AC7506"/>
    <w:rsid w:val="00AD626F"/>
    <w:rsid w:val="00AD78EC"/>
    <w:rsid w:val="00AE40A8"/>
    <w:rsid w:val="00AE7B2D"/>
    <w:rsid w:val="00AF09C2"/>
    <w:rsid w:val="00AF1EDA"/>
    <w:rsid w:val="00AF2F0E"/>
    <w:rsid w:val="00AF445B"/>
    <w:rsid w:val="00AF72D3"/>
    <w:rsid w:val="00B00269"/>
    <w:rsid w:val="00B00739"/>
    <w:rsid w:val="00B0145C"/>
    <w:rsid w:val="00B01C16"/>
    <w:rsid w:val="00B0663B"/>
    <w:rsid w:val="00B22F89"/>
    <w:rsid w:val="00B350AA"/>
    <w:rsid w:val="00B35EC8"/>
    <w:rsid w:val="00B41F14"/>
    <w:rsid w:val="00B44AD7"/>
    <w:rsid w:val="00B44BA1"/>
    <w:rsid w:val="00B602A8"/>
    <w:rsid w:val="00B657D9"/>
    <w:rsid w:val="00B66C24"/>
    <w:rsid w:val="00B7113E"/>
    <w:rsid w:val="00B72F3F"/>
    <w:rsid w:val="00B73CC5"/>
    <w:rsid w:val="00B80610"/>
    <w:rsid w:val="00B8181F"/>
    <w:rsid w:val="00B831D0"/>
    <w:rsid w:val="00B86E97"/>
    <w:rsid w:val="00B91DA8"/>
    <w:rsid w:val="00BA6D63"/>
    <w:rsid w:val="00BB75C6"/>
    <w:rsid w:val="00BB7668"/>
    <w:rsid w:val="00BB77AC"/>
    <w:rsid w:val="00BC0653"/>
    <w:rsid w:val="00BC2718"/>
    <w:rsid w:val="00BE22C8"/>
    <w:rsid w:val="00BE2E76"/>
    <w:rsid w:val="00BE72ED"/>
    <w:rsid w:val="00C06EDD"/>
    <w:rsid w:val="00C103D1"/>
    <w:rsid w:val="00C10A20"/>
    <w:rsid w:val="00C26CBF"/>
    <w:rsid w:val="00C32C73"/>
    <w:rsid w:val="00C334B2"/>
    <w:rsid w:val="00C35713"/>
    <w:rsid w:val="00C373BE"/>
    <w:rsid w:val="00C424FE"/>
    <w:rsid w:val="00C42CC5"/>
    <w:rsid w:val="00C43786"/>
    <w:rsid w:val="00C50DBD"/>
    <w:rsid w:val="00C51279"/>
    <w:rsid w:val="00C600AF"/>
    <w:rsid w:val="00C74AE2"/>
    <w:rsid w:val="00C80AB0"/>
    <w:rsid w:val="00C81F5A"/>
    <w:rsid w:val="00C92AEA"/>
    <w:rsid w:val="00C9492B"/>
    <w:rsid w:val="00CA489D"/>
    <w:rsid w:val="00CA5DDD"/>
    <w:rsid w:val="00CB501B"/>
    <w:rsid w:val="00CB7C17"/>
    <w:rsid w:val="00CC130E"/>
    <w:rsid w:val="00CC30BB"/>
    <w:rsid w:val="00CC50C4"/>
    <w:rsid w:val="00CD576D"/>
    <w:rsid w:val="00CE7E63"/>
    <w:rsid w:val="00CF02DE"/>
    <w:rsid w:val="00CF1680"/>
    <w:rsid w:val="00CF1FCF"/>
    <w:rsid w:val="00CF4705"/>
    <w:rsid w:val="00CF6A73"/>
    <w:rsid w:val="00D014C9"/>
    <w:rsid w:val="00D01C58"/>
    <w:rsid w:val="00D0252F"/>
    <w:rsid w:val="00D30962"/>
    <w:rsid w:val="00D3136B"/>
    <w:rsid w:val="00D45DBA"/>
    <w:rsid w:val="00D5180F"/>
    <w:rsid w:val="00D52330"/>
    <w:rsid w:val="00D54FB0"/>
    <w:rsid w:val="00D56DC9"/>
    <w:rsid w:val="00D73F73"/>
    <w:rsid w:val="00D76D8F"/>
    <w:rsid w:val="00D814A5"/>
    <w:rsid w:val="00D907D2"/>
    <w:rsid w:val="00D9450A"/>
    <w:rsid w:val="00D971B3"/>
    <w:rsid w:val="00DA1A1E"/>
    <w:rsid w:val="00DB1ABA"/>
    <w:rsid w:val="00DB23B7"/>
    <w:rsid w:val="00DB487F"/>
    <w:rsid w:val="00DB65BF"/>
    <w:rsid w:val="00DC1EA4"/>
    <w:rsid w:val="00DC4F7B"/>
    <w:rsid w:val="00DC69F3"/>
    <w:rsid w:val="00DC72B6"/>
    <w:rsid w:val="00DC792F"/>
    <w:rsid w:val="00DD4244"/>
    <w:rsid w:val="00DD6B28"/>
    <w:rsid w:val="00DD7F16"/>
    <w:rsid w:val="00DF40BB"/>
    <w:rsid w:val="00E02B54"/>
    <w:rsid w:val="00E071AC"/>
    <w:rsid w:val="00E12129"/>
    <w:rsid w:val="00E241FF"/>
    <w:rsid w:val="00E26172"/>
    <w:rsid w:val="00E32738"/>
    <w:rsid w:val="00E33B02"/>
    <w:rsid w:val="00E406B4"/>
    <w:rsid w:val="00E469FC"/>
    <w:rsid w:val="00E52B2D"/>
    <w:rsid w:val="00E53FB5"/>
    <w:rsid w:val="00E55DED"/>
    <w:rsid w:val="00E609A6"/>
    <w:rsid w:val="00E62963"/>
    <w:rsid w:val="00E81C6C"/>
    <w:rsid w:val="00E823DA"/>
    <w:rsid w:val="00E868C0"/>
    <w:rsid w:val="00E95CDA"/>
    <w:rsid w:val="00EA0689"/>
    <w:rsid w:val="00EA0CA2"/>
    <w:rsid w:val="00EA430C"/>
    <w:rsid w:val="00EA4D77"/>
    <w:rsid w:val="00EA6886"/>
    <w:rsid w:val="00EC2AFD"/>
    <w:rsid w:val="00EC6FE6"/>
    <w:rsid w:val="00ED1FAD"/>
    <w:rsid w:val="00ED74BA"/>
    <w:rsid w:val="00EE13AC"/>
    <w:rsid w:val="00EE201C"/>
    <w:rsid w:val="00EE2B00"/>
    <w:rsid w:val="00EE2B4B"/>
    <w:rsid w:val="00EF3997"/>
    <w:rsid w:val="00F03957"/>
    <w:rsid w:val="00F10CDE"/>
    <w:rsid w:val="00F11602"/>
    <w:rsid w:val="00F116B5"/>
    <w:rsid w:val="00F14B9D"/>
    <w:rsid w:val="00F2591E"/>
    <w:rsid w:val="00F30B9B"/>
    <w:rsid w:val="00F35814"/>
    <w:rsid w:val="00F40172"/>
    <w:rsid w:val="00F5081B"/>
    <w:rsid w:val="00F57BE3"/>
    <w:rsid w:val="00F61225"/>
    <w:rsid w:val="00F626E3"/>
    <w:rsid w:val="00F62BCA"/>
    <w:rsid w:val="00F65A7A"/>
    <w:rsid w:val="00F65E81"/>
    <w:rsid w:val="00F663D8"/>
    <w:rsid w:val="00F677D0"/>
    <w:rsid w:val="00F713FA"/>
    <w:rsid w:val="00F766B6"/>
    <w:rsid w:val="00F77423"/>
    <w:rsid w:val="00F774CE"/>
    <w:rsid w:val="00F815B3"/>
    <w:rsid w:val="00F85A45"/>
    <w:rsid w:val="00F91AD8"/>
    <w:rsid w:val="00F91C0A"/>
    <w:rsid w:val="00F96899"/>
    <w:rsid w:val="00FA6204"/>
    <w:rsid w:val="00FA6AA9"/>
    <w:rsid w:val="00FB0BFB"/>
    <w:rsid w:val="00FC33EB"/>
    <w:rsid w:val="00FD2AF5"/>
    <w:rsid w:val="00FD4A42"/>
    <w:rsid w:val="00FD7A33"/>
    <w:rsid w:val="00FF651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5B3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0A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8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8092C"/>
    <w:pPr>
      <w:tabs>
        <w:tab w:val="center" w:pos="4536"/>
        <w:tab w:val="right" w:pos="9072"/>
      </w:tabs>
    </w:pPr>
    <w:rPr>
      <w:rFonts w:ascii="Verdana" w:hAnsi="Verdana"/>
      <w:sz w:val="20"/>
      <w:szCs w:val="20"/>
      <w:lang w:eastAsia="de-DE"/>
    </w:rPr>
  </w:style>
  <w:style w:type="paragraph" w:styleId="Fuzeile">
    <w:name w:val="footer"/>
    <w:basedOn w:val="Standard"/>
    <w:rsid w:val="00C51279"/>
    <w:pPr>
      <w:tabs>
        <w:tab w:val="center" w:pos="4536"/>
        <w:tab w:val="right" w:pos="9072"/>
      </w:tabs>
    </w:pPr>
  </w:style>
  <w:style w:type="character" w:styleId="Seitenzahl">
    <w:name w:val="page number"/>
    <w:basedOn w:val="Absatz-Standardschriftart"/>
    <w:rsid w:val="00C51279"/>
  </w:style>
  <w:style w:type="paragraph" w:styleId="Sprechblasentext">
    <w:name w:val="Balloon Text"/>
    <w:basedOn w:val="Standard"/>
    <w:semiHidden/>
    <w:rsid w:val="00724FA5"/>
    <w:rPr>
      <w:rFonts w:ascii="Tahoma" w:hAnsi="Tahoma" w:cs="Tahoma"/>
      <w:sz w:val="16"/>
      <w:szCs w:val="16"/>
    </w:rPr>
  </w:style>
  <w:style w:type="paragraph" w:styleId="Listenabsatz">
    <w:name w:val="List Paragraph"/>
    <w:basedOn w:val="Standard"/>
    <w:uiPriority w:val="34"/>
    <w:qFormat/>
    <w:rsid w:val="009F6B5B"/>
    <w:pPr>
      <w:ind w:left="720"/>
      <w:contextualSpacing/>
    </w:pPr>
  </w:style>
  <w:style w:type="character" w:styleId="Platzhaltertext">
    <w:name w:val="Placeholder Text"/>
    <w:basedOn w:val="Absatz-Standardschriftart"/>
    <w:uiPriority w:val="99"/>
    <w:semiHidden/>
    <w:rsid w:val="00FC33EB"/>
    <w:rPr>
      <w:color w:val="808080"/>
    </w:rPr>
  </w:style>
  <w:style w:type="paragraph" w:styleId="Funotentext">
    <w:name w:val="footnote text"/>
    <w:basedOn w:val="Standard"/>
    <w:link w:val="FunotentextZchn"/>
    <w:uiPriority w:val="99"/>
    <w:semiHidden/>
    <w:unhideWhenUsed/>
    <w:rsid w:val="00D5180F"/>
    <w:rPr>
      <w:sz w:val="20"/>
      <w:szCs w:val="20"/>
    </w:rPr>
  </w:style>
  <w:style w:type="character" w:customStyle="1" w:styleId="FunotentextZchn">
    <w:name w:val="Fußnotentext Zchn"/>
    <w:basedOn w:val="Absatz-Standardschriftart"/>
    <w:link w:val="Funotentext"/>
    <w:uiPriority w:val="99"/>
    <w:semiHidden/>
    <w:rsid w:val="00D5180F"/>
  </w:style>
  <w:style w:type="character" w:styleId="Funotenzeichen">
    <w:name w:val="footnote reference"/>
    <w:basedOn w:val="Absatz-Standardschriftart"/>
    <w:uiPriority w:val="99"/>
    <w:semiHidden/>
    <w:unhideWhenUsed/>
    <w:rsid w:val="00D5180F"/>
    <w:rPr>
      <w:vertAlign w:val="superscript"/>
    </w:rPr>
  </w:style>
  <w:style w:type="character" w:styleId="Kommentarzeichen">
    <w:name w:val="annotation reference"/>
    <w:basedOn w:val="Absatz-Standardschriftart"/>
    <w:uiPriority w:val="99"/>
    <w:semiHidden/>
    <w:unhideWhenUsed/>
    <w:rsid w:val="00BC2718"/>
    <w:rPr>
      <w:sz w:val="16"/>
      <w:szCs w:val="16"/>
    </w:rPr>
  </w:style>
  <w:style w:type="paragraph" w:styleId="Kommentartext">
    <w:name w:val="annotation text"/>
    <w:basedOn w:val="Standard"/>
    <w:link w:val="KommentartextZchn"/>
    <w:uiPriority w:val="99"/>
    <w:semiHidden/>
    <w:unhideWhenUsed/>
    <w:rsid w:val="00BC2718"/>
    <w:rPr>
      <w:sz w:val="20"/>
      <w:szCs w:val="20"/>
    </w:rPr>
  </w:style>
  <w:style w:type="character" w:customStyle="1" w:styleId="KommentartextZchn">
    <w:name w:val="Kommentartext Zchn"/>
    <w:basedOn w:val="Absatz-Standardschriftart"/>
    <w:link w:val="Kommentartext"/>
    <w:uiPriority w:val="99"/>
    <w:semiHidden/>
    <w:rsid w:val="00BC2718"/>
  </w:style>
  <w:style w:type="paragraph" w:styleId="Kommentarthema">
    <w:name w:val="annotation subject"/>
    <w:basedOn w:val="Kommentartext"/>
    <w:next w:val="Kommentartext"/>
    <w:link w:val="KommentarthemaZchn"/>
    <w:uiPriority w:val="99"/>
    <w:semiHidden/>
    <w:unhideWhenUsed/>
    <w:rsid w:val="00BC2718"/>
    <w:rPr>
      <w:b/>
      <w:bCs/>
    </w:rPr>
  </w:style>
  <w:style w:type="character" w:customStyle="1" w:styleId="KommentarthemaZchn">
    <w:name w:val="Kommentarthema Zchn"/>
    <w:basedOn w:val="KommentartextZchn"/>
    <w:link w:val="Kommentarthema"/>
    <w:uiPriority w:val="99"/>
    <w:semiHidden/>
    <w:rsid w:val="00BC2718"/>
    <w:rPr>
      <w:b/>
      <w:bCs/>
    </w:rPr>
  </w:style>
  <w:style w:type="paragraph" w:styleId="berarbeitung">
    <w:name w:val="Revision"/>
    <w:hidden/>
    <w:uiPriority w:val="99"/>
    <w:semiHidden/>
    <w:rsid w:val="0048466B"/>
    <w:rPr>
      <w:sz w:val="24"/>
      <w:szCs w:val="24"/>
    </w:rPr>
  </w:style>
  <w:style w:type="character" w:styleId="Hyperlink">
    <w:name w:val="Hyperlink"/>
    <w:basedOn w:val="Absatz-Standardschriftart"/>
    <w:unhideWhenUsed/>
    <w:rsid w:val="00274C3E"/>
    <w:rPr>
      <w:color w:val="0000FF" w:themeColor="hyperlink"/>
      <w:u w:val="single"/>
    </w:rPr>
  </w:style>
  <w:style w:type="character" w:styleId="BesuchterHyperlink">
    <w:name w:val="FollowedHyperlink"/>
    <w:basedOn w:val="Absatz-Standardschriftart"/>
    <w:uiPriority w:val="99"/>
    <w:semiHidden/>
    <w:unhideWhenUsed/>
    <w:rsid w:val="00CF02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0A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8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8092C"/>
    <w:pPr>
      <w:tabs>
        <w:tab w:val="center" w:pos="4536"/>
        <w:tab w:val="right" w:pos="9072"/>
      </w:tabs>
    </w:pPr>
    <w:rPr>
      <w:rFonts w:ascii="Verdana" w:hAnsi="Verdana"/>
      <w:sz w:val="20"/>
      <w:szCs w:val="20"/>
      <w:lang w:eastAsia="de-DE"/>
    </w:rPr>
  </w:style>
  <w:style w:type="paragraph" w:styleId="Fuzeile">
    <w:name w:val="footer"/>
    <w:basedOn w:val="Standard"/>
    <w:rsid w:val="00C51279"/>
    <w:pPr>
      <w:tabs>
        <w:tab w:val="center" w:pos="4536"/>
        <w:tab w:val="right" w:pos="9072"/>
      </w:tabs>
    </w:pPr>
  </w:style>
  <w:style w:type="character" w:styleId="Seitenzahl">
    <w:name w:val="page number"/>
    <w:basedOn w:val="Absatz-Standardschriftart"/>
    <w:rsid w:val="00C51279"/>
  </w:style>
  <w:style w:type="paragraph" w:styleId="Sprechblasentext">
    <w:name w:val="Balloon Text"/>
    <w:basedOn w:val="Standard"/>
    <w:semiHidden/>
    <w:rsid w:val="00724FA5"/>
    <w:rPr>
      <w:rFonts w:ascii="Tahoma" w:hAnsi="Tahoma" w:cs="Tahoma"/>
      <w:sz w:val="16"/>
      <w:szCs w:val="16"/>
    </w:rPr>
  </w:style>
  <w:style w:type="paragraph" w:styleId="Listenabsatz">
    <w:name w:val="List Paragraph"/>
    <w:basedOn w:val="Standard"/>
    <w:uiPriority w:val="34"/>
    <w:qFormat/>
    <w:rsid w:val="009F6B5B"/>
    <w:pPr>
      <w:ind w:left="720"/>
      <w:contextualSpacing/>
    </w:pPr>
  </w:style>
  <w:style w:type="character" w:styleId="Platzhaltertext">
    <w:name w:val="Placeholder Text"/>
    <w:basedOn w:val="Absatz-Standardschriftart"/>
    <w:uiPriority w:val="99"/>
    <w:semiHidden/>
    <w:rsid w:val="00FC33EB"/>
    <w:rPr>
      <w:color w:val="808080"/>
    </w:rPr>
  </w:style>
  <w:style w:type="paragraph" w:styleId="Funotentext">
    <w:name w:val="footnote text"/>
    <w:basedOn w:val="Standard"/>
    <w:link w:val="FunotentextZchn"/>
    <w:uiPriority w:val="99"/>
    <w:semiHidden/>
    <w:unhideWhenUsed/>
    <w:rsid w:val="00D5180F"/>
    <w:rPr>
      <w:sz w:val="20"/>
      <w:szCs w:val="20"/>
    </w:rPr>
  </w:style>
  <w:style w:type="character" w:customStyle="1" w:styleId="FunotentextZchn">
    <w:name w:val="Fußnotentext Zchn"/>
    <w:basedOn w:val="Absatz-Standardschriftart"/>
    <w:link w:val="Funotentext"/>
    <w:uiPriority w:val="99"/>
    <w:semiHidden/>
    <w:rsid w:val="00D5180F"/>
  </w:style>
  <w:style w:type="character" w:styleId="Funotenzeichen">
    <w:name w:val="footnote reference"/>
    <w:basedOn w:val="Absatz-Standardschriftart"/>
    <w:uiPriority w:val="99"/>
    <w:semiHidden/>
    <w:unhideWhenUsed/>
    <w:rsid w:val="00D5180F"/>
    <w:rPr>
      <w:vertAlign w:val="superscript"/>
    </w:rPr>
  </w:style>
  <w:style w:type="character" w:styleId="Kommentarzeichen">
    <w:name w:val="annotation reference"/>
    <w:basedOn w:val="Absatz-Standardschriftart"/>
    <w:uiPriority w:val="99"/>
    <w:semiHidden/>
    <w:unhideWhenUsed/>
    <w:rsid w:val="00BC2718"/>
    <w:rPr>
      <w:sz w:val="16"/>
      <w:szCs w:val="16"/>
    </w:rPr>
  </w:style>
  <w:style w:type="paragraph" w:styleId="Kommentartext">
    <w:name w:val="annotation text"/>
    <w:basedOn w:val="Standard"/>
    <w:link w:val="KommentartextZchn"/>
    <w:uiPriority w:val="99"/>
    <w:semiHidden/>
    <w:unhideWhenUsed/>
    <w:rsid w:val="00BC2718"/>
    <w:rPr>
      <w:sz w:val="20"/>
      <w:szCs w:val="20"/>
    </w:rPr>
  </w:style>
  <w:style w:type="character" w:customStyle="1" w:styleId="KommentartextZchn">
    <w:name w:val="Kommentartext Zchn"/>
    <w:basedOn w:val="Absatz-Standardschriftart"/>
    <w:link w:val="Kommentartext"/>
    <w:uiPriority w:val="99"/>
    <w:semiHidden/>
    <w:rsid w:val="00BC2718"/>
  </w:style>
  <w:style w:type="paragraph" w:styleId="Kommentarthema">
    <w:name w:val="annotation subject"/>
    <w:basedOn w:val="Kommentartext"/>
    <w:next w:val="Kommentartext"/>
    <w:link w:val="KommentarthemaZchn"/>
    <w:uiPriority w:val="99"/>
    <w:semiHidden/>
    <w:unhideWhenUsed/>
    <w:rsid w:val="00BC2718"/>
    <w:rPr>
      <w:b/>
      <w:bCs/>
    </w:rPr>
  </w:style>
  <w:style w:type="character" w:customStyle="1" w:styleId="KommentarthemaZchn">
    <w:name w:val="Kommentarthema Zchn"/>
    <w:basedOn w:val="KommentartextZchn"/>
    <w:link w:val="Kommentarthema"/>
    <w:uiPriority w:val="99"/>
    <w:semiHidden/>
    <w:rsid w:val="00BC2718"/>
    <w:rPr>
      <w:b/>
      <w:bCs/>
    </w:rPr>
  </w:style>
  <w:style w:type="paragraph" w:styleId="berarbeitung">
    <w:name w:val="Revision"/>
    <w:hidden/>
    <w:uiPriority w:val="99"/>
    <w:semiHidden/>
    <w:rsid w:val="0048466B"/>
    <w:rPr>
      <w:sz w:val="24"/>
      <w:szCs w:val="24"/>
    </w:rPr>
  </w:style>
  <w:style w:type="character" w:styleId="Hyperlink">
    <w:name w:val="Hyperlink"/>
    <w:basedOn w:val="Absatz-Standardschriftart"/>
    <w:unhideWhenUsed/>
    <w:rsid w:val="00274C3E"/>
    <w:rPr>
      <w:color w:val="0000FF" w:themeColor="hyperlink"/>
      <w:u w:val="single"/>
    </w:rPr>
  </w:style>
  <w:style w:type="character" w:styleId="BesuchterHyperlink">
    <w:name w:val="FollowedHyperlink"/>
    <w:basedOn w:val="Absatz-Standardschriftart"/>
    <w:uiPriority w:val="99"/>
    <w:semiHidden/>
    <w:unhideWhenUsed/>
    <w:rsid w:val="00CF0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vb.ch/fileadmin/kundendaten/de/documents/Feuerwehr/01_Organisation_Einsatz/02_Einsatzplaene_fuer_Ereignisdienste/Einsatzplaene_fuer_Ereignisdienste_V1.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vb.ch/fileadmin/kundendaten/de/documents/Feuerwehr/01_Organisation_Einsatz/02_Einsatzplaene_fuer_Ereignisdienste/Einsatzplaene_fuer_Ereignisdienste_V1.0.pdf" TargetMode="External"/><Relationship Id="rId4" Type="http://schemas.microsoft.com/office/2007/relationships/stylesWithEffects" Target="stylesWithEffects.xml"/><Relationship Id="rId9" Type="http://schemas.openxmlformats.org/officeDocument/2006/relationships/hyperlink" Target="http://bit.ly/2lixedq"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63AD-6B7E-4A0B-96F4-65D663F1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54E25830.dotm</Template>
  <TotalTime>0</TotalTime>
  <Pages>11</Pages>
  <Words>1897</Words>
  <Characters>13392</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Levelliste</vt:lpstr>
    </vt:vector>
  </TitlesOfParts>
  <Company>GVB</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Levelliste</dc:title>
  <dc:creator>Käser Urs</dc:creator>
  <cp:lastModifiedBy>Münger Barbara</cp:lastModifiedBy>
  <cp:revision>45</cp:revision>
  <cp:lastPrinted>2017-03-14T11:11:00Z</cp:lastPrinted>
  <dcterms:created xsi:type="dcterms:W3CDTF">2017-03-10T07:16:00Z</dcterms:created>
  <dcterms:modified xsi:type="dcterms:W3CDTF">2017-09-13T04:59:00Z</dcterms:modified>
</cp:coreProperties>
</file>